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60D" w:rsidRPr="004B05FE" w:rsidRDefault="0093260D" w:rsidP="009C6EE9">
      <w:pPr>
        <w:jc w:val="right"/>
        <w:rPr>
          <w:rFonts w:asciiTheme="majorHAnsi" w:hAnsiTheme="majorHAnsi"/>
        </w:rP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50"/>
      </w:tblGrid>
      <w:tr w:rsidR="00293C9E" w:rsidRPr="004B05FE" w:rsidTr="00293C9E">
        <w:trPr>
          <w:jc w:val="center"/>
        </w:trPr>
        <w:tc>
          <w:tcPr>
            <w:tcW w:w="9450" w:type="dxa"/>
          </w:tcPr>
          <w:p w:rsidR="00293C9E" w:rsidRPr="004B05FE" w:rsidRDefault="00293C9E" w:rsidP="009C6EE9">
            <w:pPr>
              <w:jc w:val="center"/>
              <w:rPr>
                <w:rFonts w:asciiTheme="majorHAnsi" w:hAnsiTheme="majorHAnsi"/>
                <w:b/>
                <w:bCs/>
                <w:sz w:val="28"/>
                <w:szCs w:val="28"/>
              </w:rPr>
            </w:pPr>
            <w:r w:rsidRPr="004B05FE">
              <w:rPr>
                <w:rFonts w:asciiTheme="majorHAnsi" w:hAnsiTheme="majorHAnsi"/>
                <w:noProof/>
                <w:lang w:val="en-GB" w:eastAsia="en-GB"/>
              </w:rPr>
              <w:drawing>
                <wp:inline distT="0" distB="0" distL="0" distR="0">
                  <wp:extent cx="600075" cy="902457"/>
                  <wp:effectExtent l="19050" t="0" r="9525" b="0"/>
                  <wp:docPr id="2" name="Picture 1" descr="C:\Users\Fayyoumi\Desktop\universit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yyoumi\Desktop\university_logo.jpg"/>
                          <pic:cNvPicPr>
                            <a:picLocks noChangeAspect="1" noChangeArrowheads="1"/>
                          </pic:cNvPicPr>
                        </pic:nvPicPr>
                        <pic:blipFill>
                          <a:blip r:embed="rId6" cstate="print"/>
                          <a:srcRect/>
                          <a:stretch>
                            <a:fillRect/>
                          </a:stretch>
                        </pic:blipFill>
                        <pic:spPr bwMode="auto">
                          <a:xfrm>
                            <a:off x="0" y="0"/>
                            <a:ext cx="605960" cy="911308"/>
                          </a:xfrm>
                          <a:prstGeom prst="rect">
                            <a:avLst/>
                          </a:prstGeom>
                          <a:noFill/>
                          <a:ln w="9525">
                            <a:noFill/>
                            <a:miter lim="800000"/>
                            <a:headEnd/>
                            <a:tailEnd/>
                          </a:ln>
                        </pic:spPr>
                      </pic:pic>
                    </a:graphicData>
                  </a:graphic>
                </wp:inline>
              </w:drawing>
            </w:r>
          </w:p>
        </w:tc>
      </w:tr>
      <w:tr w:rsidR="00293C9E" w:rsidRPr="004B05FE" w:rsidTr="00293C9E">
        <w:trPr>
          <w:jc w:val="center"/>
        </w:trPr>
        <w:tc>
          <w:tcPr>
            <w:tcW w:w="9450" w:type="dxa"/>
          </w:tcPr>
          <w:p w:rsidR="00293C9E" w:rsidRPr="004B05FE" w:rsidRDefault="00293C9E" w:rsidP="00BA5284">
            <w:pPr>
              <w:jc w:val="center"/>
              <w:rPr>
                <w:rFonts w:asciiTheme="majorHAnsi" w:hAnsiTheme="majorHAnsi"/>
                <w:b/>
                <w:bCs/>
                <w:sz w:val="28"/>
                <w:szCs w:val="28"/>
              </w:rPr>
            </w:pPr>
            <w:r w:rsidRPr="004B05FE">
              <w:rPr>
                <w:rFonts w:asciiTheme="majorHAnsi" w:hAnsiTheme="majorHAnsi"/>
                <w:b/>
                <w:bCs/>
                <w:sz w:val="28"/>
                <w:szCs w:val="28"/>
              </w:rPr>
              <w:t xml:space="preserve">Al-Imam Muhammad </w:t>
            </w:r>
            <w:r w:rsidR="00BA5284" w:rsidRPr="004B05FE">
              <w:rPr>
                <w:rFonts w:asciiTheme="majorHAnsi" w:hAnsiTheme="majorHAnsi"/>
                <w:b/>
                <w:bCs/>
                <w:sz w:val="28"/>
                <w:szCs w:val="28"/>
              </w:rPr>
              <w:t>Bin</w:t>
            </w:r>
            <w:r w:rsidRPr="004B05FE">
              <w:rPr>
                <w:rFonts w:asciiTheme="majorHAnsi" w:hAnsiTheme="majorHAnsi"/>
                <w:b/>
                <w:bCs/>
                <w:sz w:val="28"/>
                <w:szCs w:val="28"/>
              </w:rPr>
              <w:t xml:space="preserve"> Saud </w:t>
            </w:r>
            <w:r w:rsidR="00923EAA" w:rsidRPr="004B05FE">
              <w:rPr>
                <w:rFonts w:asciiTheme="majorHAnsi" w:hAnsiTheme="majorHAnsi"/>
                <w:b/>
                <w:bCs/>
                <w:sz w:val="28"/>
                <w:szCs w:val="28"/>
              </w:rPr>
              <w:t xml:space="preserve">Islamic </w:t>
            </w:r>
            <w:r w:rsidRPr="004B05FE">
              <w:rPr>
                <w:rFonts w:asciiTheme="majorHAnsi" w:hAnsiTheme="majorHAnsi"/>
                <w:b/>
                <w:bCs/>
                <w:sz w:val="28"/>
                <w:szCs w:val="28"/>
              </w:rPr>
              <w:t>University</w:t>
            </w:r>
          </w:p>
          <w:p w:rsidR="00293C9E" w:rsidRPr="004B05FE" w:rsidRDefault="00293C9E" w:rsidP="009C6EE9">
            <w:pPr>
              <w:jc w:val="center"/>
              <w:rPr>
                <w:rFonts w:asciiTheme="majorHAnsi" w:hAnsiTheme="majorHAnsi"/>
              </w:rPr>
            </w:pPr>
            <w:r w:rsidRPr="004B05FE">
              <w:rPr>
                <w:rFonts w:asciiTheme="majorHAnsi" w:hAnsiTheme="majorHAnsi"/>
              </w:rPr>
              <w:t>College of Computer and Information Sciences</w:t>
            </w:r>
          </w:p>
          <w:p w:rsidR="00293C9E" w:rsidRPr="004B05FE" w:rsidRDefault="00293C9E" w:rsidP="009C6EE9">
            <w:pPr>
              <w:spacing w:after="240"/>
              <w:jc w:val="center"/>
              <w:rPr>
                <w:rFonts w:asciiTheme="majorHAnsi" w:hAnsiTheme="majorHAnsi"/>
              </w:rPr>
            </w:pPr>
            <w:r w:rsidRPr="004B05FE">
              <w:rPr>
                <w:rFonts w:asciiTheme="majorHAnsi" w:hAnsiTheme="majorHAnsi"/>
              </w:rPr>
              <w:t>Information Systems Department</w:t>
            </w:r>
          </w:p>
          <w:p w:rsidR="00D07059" w:rsidRPr="004B05FE" w:rsidRDefault="00D07059" w:rsidP="009C6EE9">
            <w:pPr>
              <w:spacing w:after="240"/>
              <w:jc w:val="center"/>
              <w:rPr>
                <w:rFonts w:asciiTheme="majorHAnsi" w:hAnsiTheme="majorHAnsi"/>
              </w:rPr>
            </w:pPr>
          </w:p>
          <w:p w:rsidR="00D07059" w:rsidRPr="004B05FE" w:rsidRDefault="00D07059" w:rsidP="00816C73">
            <w:pPr>
              <w:spacing w:after="240"/>
              <w:jc w:val="center"/>
              <w:rPr>
                <w:rFonts w:asciiTheme="majorHAnsi" w:hAnsiTheme="majorHAnsi"/>
                <w:b/>
                <w:bCs/>
                <w:sz w:val="28"/>
                <w:szCs w:val="28"/>
              </w:rPr>
            </w:pPr>
            <w:r w:rsidRPr="004B05FE">
              <w:rPr>
                <w:rFonts w:asciiTheme="majorHAnsi" w:hAnsiTheme="majorHAnsi"/>
                <w:b/>
                <w:bCs/>
                <w:sz w:val="24"/>
                <w:szCs w:val="24"/>
              </w:rPr>
              <w:t xml:space="preserve">Syllabus – </w:t>
            </w:r>
            <w:r w:rsidR="00BA5284" w:rsidRPr="004B05FE">
              <w:rPr>
                <w:rFonts w:asciiTheme="majorHAnsi" w:hAnsiTheme="majorHAnsi"/>
                <w:b/>
                <w:bCs/>
                <w:sz w:val="24"/>
                <w:szCs w:val="24"/>
              </w:rPr>
              <w:t>IS</w:t>
            </w:r>
            <w:r w:rsidR="00816C73" w:rsidRPr="004B05FE">
              <w:rPr>
                <w:rFonts w:asciiTheme="majorHAnsi" w:hAnsiTheme="majorHAnsi"/>
                <w:b/>
                <w:bCs/>
                <w:sz w:val="24"/>
                <w:szCs w:val="24"/>
              </w:rPr>
              <w:t>414</w:t>
            </w:r>
            <w:r w:rsidRPr="004B05FE">
              <w:rPr>
                <w:rFonts w:asciiTheme="majorHAnsi" w:hAnsiTheme="majorHAnsi"/>
                <w:b/>
                <w:bCs/>
                <w:sz w:val="24"/>
                <w:szCs w:val="24"/>
              </w:rPr>
              <w:t xml:space="preserve">: </w:t>
            </w:r>
            <w:r w:rsidR="00816C73" w:rsidRPr="004B05FE">
              <w:rPr>
                <w:rFonts w:asciiTheme="majorHAnsi" w:hAnsiTheme="majorHAnsi"/>
                <w:b/>
                <w:bCs/>
                <w:sz w:val="24"/>
                <w:szCs w:val="24"/>
              </w:rPr>
              <w:t>E-Business Strategy, Architecture and Design</w:t>
            </w:r>
          </w:p>
        </w:tc>
      </w:tr>
    </w:tbl>
    <w:tbl>
      <w:tblPr>
        <w:tblW w:w="1008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2"/>
        <w:gridCol w:w="1170"/>
        <w:gridCol w:w="1530"/>
        <w:gridCol w:w="3150"/>
        <w:gridCol w:w="1442"/>
      </w:tblGrid>
      <w:tr w:rsidR="00924AD4" w:rsidRPr="004B05FE" w:rsidTr="00D07059">
        <w:trPr>
          <w:jc w:val="center"/>
        </w:trPr>
        <w:tc>
          <w:tcPr>
            <w:tcW w:w="2792" w:type="dxa"/>
            <w:shd w:val="clear" w:color="auto" w:fill="E6E6E6"/>
            <w:vAlign w:val="center"/>
          </w:tcPr>
          <w:p w:rsidR="00924AD4" w:rsidRPr="004B05FE" w:rsidRDefault="00D07059" w:rsidP="009C6EE9">
            <w:pPr>
              <w:pStyle w:val="Heading5"/>
              <w:spacing w:line="360" w:lineRule="auto"/>
              <w:rPr>
                <w:rFonts w:asciiTheme="majorHAnsi" w:hAnsiTheme="majorHAnsi"/>
                <w:sz w:val="22"/>
                <w:szCs w:val="22"/>
              </w:rPr>
            </w:pPr>
            <w:r w:rsidRPr="004B05FE">
              <w:rPr>
                <w:rFonts w:asciiTheme="majorHAnsi" w:hAnsiTheme="majorHAnsi"/>
                <w:sz w:val="22"/>
                <w:szCs w:val="22"/>
              </w:rPr>
              <w:t>Instructor</w:t>
            </w:r>
          </w:p>
        </w:tc>
        <w:tc>
          <w:tcPr>
            <w:tcW w:w="1170" w:type="dxa"/>
            <w:shd w:val="clear" w:color="auto" w:fill="E6E6E6"/>
            <w:vAlign w:val="center"/>
          </w:tcPr>
          <w:p w:rsidR="00924AD4" w:rsidRPr="004B05FE" w:rsidRDefault="00D07059" w:rsidP="009C6EE9">
            <w:pPr>
              <w:pStyle w:val="Heading5"/>
              <w:spacing w:line="360" w:lineRule="auto"/>
              <w:rPr>
                <w:rFonts w:asciiTheme="majorHAnsi" w:hAnsiTheme="majorHAnsi"/>
                <w:sz w:val="22"/>
                <w:szCs w:val="22"/>
              </w:rPr>
            </w:pPr>
            <w:r w:rsidRPr="004B05FE">
              <w:rPr>
                <w:rFonts w:asciiTheme="majorHAnsi" w:hAnsiTheme="majorHAnsi"/>
                <w:sz w:val="22"/>
                <w:szCs w:val="22"/>
              </w:rPr>
              <w:t>Office No.</w:t>
            </w:r>
          </w:p>
        </w:tc>
        <w:tc>
          <w:tcPr>
            <w:tcW w:w="1530" w:type="dxa"/>
            <w:tcBorders>
              <w:bottom w:val="single" w:sz="4" w:space="0" w:color="auto"/>
            </w:tcBorders>
            <w:shd w:val="clear" w:color="auto" w:fill="E6E6E6"/>
            <w:vAlign w:val="center"/>
          </w:tcPr>
          <w:p w:rsidR="00924AD4" w:rsidRPr="004B05FE" w:rsidRDefault="00D07059" w:rsidP="009C6EE9">
            <w:pPr>
              <w:pStyle w:val="Heading5"/>
              <w:spacing w:line="360" w:lineRule="auto"/>
              <w:rPr>
                <w:rFonts w:asciiTheme="majorHAnsi" w:hAnsiTheme="majorHAnsi"/>
                <w:sz w:val="22"/>
                <w:szCs w:val="22"/>
              </w:rPr>
            </w:pPr>
            <w:r w:rsidRPr="004B05FE">
              <w:rPr>
                <w:rFonts w:asciiTheme="majorHAnsi" w:hAnsiTheme="majorHAnsi"/>
                <w:sz w:val="22"/>
                <w:szCs w:val="22"/>
              </w:rPr>
              <w:t xml:space="preserve">Phone </w:t>
            </w:r>
          </w:p>
        </w:tc>
        <w:tc>
          <w:tcPr>
            <w:tcW w:w="3150" w:type="dxa"/>
            <w:tcBorders>
              <w:bottom w:val="single" w:sz="4" w:space="0" w:color="auto"/>
            </w:tcBorders>
            <w:shd w:val="clear" w:color="auto" w:fill="E6E6E6"/>
            <w:vAlign w:val="center"/>
          </w:tcPr>
          <w:p w:rsidR="00924AD4" w:rsidRPr="004B05FE" w:rsidRDefault="00D07059" w:rsidP="009C6EE9">
            <w:pPr>
              <w:pStyle w:val="Heading5"/>
              <w:spacing w:line="360" w:lineRule="auto"/>
              <w:rPr>
                <w:rFonts w:asciiTheme="majorHAnsi" w:hAnsiTheme="majorHAnsi"/>
                <w:sz w:val="22"/>
                <w:szCs w:val="22"/>
              </w:rPr>
            </w:pPr>
            <w:r w:rsidRPr="004B05FE">
              <w:rPr>
                <w:rFonts w:asciiTheme="majorHAnsi" w:hAnsiTheme="majorHAnsi"/>
                <w:sz w:val="22"/>
                <w:szCs w:val="22"/>
              </w:rPr>
              <w:t xml:space="preserve">e-Mail </w:t>
            </w:r>
          </w:p>
        </w:tc>
        <w:tc>
          <w:tcPr>
            <w:tcW w:w="1442" w:type="dxa"/>
            <w:tcBorders>
              <w:bottom w:val="single" w:sz="4" w:space="0" w:color="auto"/>
            </w:tcBorders>
            <w:shd w:val="clear" w:color="auto" w:fill="E6E6E6"/>
            <w:vAlign w:val="center"/>
          </w:tcPr>
          <w:p w:rsidR="00924AD4" w:rsidRPr="004B05FE" w:rsidRDefault="00D07059" w:rsidP="009C6EE9">
            <w:pPr>
              <w:pStyle w:val="Heading5"/>
              <w:spacing w:line="360" w:lineRule="auto"/>
              <w:rPr>
                <w:rFonts w:asciiTheme="majorHAnsi" w:hAnsiTheme="majorHAnsi"/>
                <w:sz w:val="22"/>
                <w:szCs w:val="22"/>
              </w:rPr>
            </w:pPr>
            <w:r w:rsidRPr="004B05FE">
              <w:rPr>
                <w:rFonts w:asciiTheme="majorHAnsi" w:hAnsiTheme="majorHAnsi"/>
                <w:sz w:val="22"/>
                <w:szCs w:val="22"/>
              </w:rPr>
              <w:t>Office Hours</w:t>
            </w:r>
          </w:p>
        </w:tc>
      </w:tr>
      <w:tr w:rsidR="00924AD4" w:rsidRPr="004B05FE" w:rsidTr="00D07059">
        <w:trPr>
          <w:trHeight w:val="98"/>
          <w:jc w:val="center"/>
        </w:trPr>
        <w:tc>
          <w:tcPr>
            <w:tcW w:w="2792" w:type="dxa"/>
            <w:vAlign w:val="center"/>
          </w:tcPr>
          <w:p w:rsidR="00924AD4" w:rsidRPr="00C56A66" w:rsidRDefault="00C56A66" w:rsidP="00C56A66">
            <w:pPr>
              <w:pStyle w:val="Heading5"/>
              <w:spacing w:before="60" w:after="60"/>
              <w:jc w:val="left"/>
              <w:rPr>
                <w:rFonts w:asciiTheme="majorHAnsi" w:hAnsiTheme="majorHAnsi"/>
                <w:b w:val="0"/>
                <w:bCs w:val="0"/>
                <w:sz w:val="22"/>
                <w:szCs w:val="22"/>
                <w:lang w:val="en-GB"/>
              </w:rPr>
            </w:pPr>
            <w:bookmarkStart w:id="0" w:name="_GoBack"/>
            <w:bookmarkEnd w:id="0"/>
            <w:r>
              <w:rPr>
                <w:rFonts w:asciiTheme="majorHAnsi" w:hAnsiTheme="majorHAnsi"/>
                <w:b w:val="0"/>
                <w:bCs w:val="0"/>
                <w:sz w:val="22"/>
                <w:szCs w:val="22"/>
                <w:lang w:val="en-GB"/>
              </w:rPr>
              <w:t>Prof.Saleh  Alzahrani</w:t>
            </w:r>
          </w:p>
        </w:tc>
        <w:tc>
          <w:tcPr>
            <w:tcW w:w="1170" w:type="dxa"/>
            <w:vAlign w:val="center"/>
          </w:tcPr>
          <w:p w:rsidR="00924AD4" w:rsidRPr="004B05FE" w:rsidRDefault="00C56A66" w:rsidP="00923EAA">
            <w:pPr>
              <w:pStyle w:val="Heading5"/>
              <w:spacing w:before="60" w:after="60"/>
              <w:rPr>
                <w:rFonts w:asciiTheme="majorHAnsi" w:hAnsiTheme="majorHAnsi"/>
                <w:b w:val="0"/>
                <w:bCs w:val="0"/>
              </w:rPr>
            </w:pPr>
            <w:r>
              <w:rPr>
                <w:rFonts w:asciiTheme="majorHAnsi" w:hAnsiTheme="majorHAnsi"/>
                <w:b w:val="0"/>
                <w:bCs w:val="0"/>
              </w:rPr>
              <w:t>88</w:t>
            </w:r>
          </w:p>
        </w:tc>
        <w:tc>
          <w:tcPr>
            <w:tcW w:w="1530" w:type="dxa"/>
            <w:vAlign w:val="center"/>
          </w:tcPr>
          <w:p w:rsidR="00924AD4" w:rsidRPr="004B05FE" w:rsidRDefault="00C56A66" w:rsidP="00227D97">
            <w:pPr>
              <w:pStyle w:val="Heading5"/>
              <w:spacing w:before="60" w:after="60"/>
              <w:jc w:val="left"/>
              <w:rPr>
                <w:rFonts w:asciiTheme="majorHAnsi" w:hAnsiTheme="majorHAnsi"/>
                <w:b w:val="0"/>
                <w:bCs w:val="0"/>
                <w:sz w:val="22"/>
                <w:szCs w:val="22"/>
                <w:rtl/>
              </w:rPr>
            </w:pPr>
            <w:r>
              <w:rPr>
                <w:rFonts w:asciiTheme="majorHAnsi" w:hAnsiTheme="majorHAnsi"/>
                <w:b w:val="0"/>
                <w:bCs w:val="0"/>
                <w:sz w:val="22"/>
                <w:szCs w:val="22"/>
              </w:rPr>
              <w:t>86825</w:t>
            </w:r>
          </w:p>
        </w:tc>
        <w:tc>
          <w:tcPr>
            <w:tcW w:w="3150" w:type="dxa"/>
            <w:vAlign w:val="center"/>
          </w:tcPr>
          <w:p w:rsidR="00924AD4" w:rsidRPr="004B05FE" w:rsidRDefault="00C56A66" w:rsidP="00ED1F3D">
            <w:pPr>
              <w:pStyle w:val="Heading5"/>
              <w:spacing w:before="60" w:after="60"/>
              <w:jc w:val="left"/>
              <w:rPr>
                <w:rFonts w:asciiTheme="majorHAnsi" w:hAnsiTheme="majorHAnsi"/>
                <w:b w:val="0"/>
                <w:bCs w:val="0"/>
                <w:sz w:val="22"/>
                <w:szCs w:val="22"/>
              </w:rPr>
            </w:pPr>
            <w:r>
              <w:rPr>
                <w:rFonts w:asciiTheme="majorHAnsi" w:hAnsiTheme="majorHAnsi"/>
                <w:b w:val="0"/>
                <w:bCs w:val="0"/>
                <w:sz w:val="22"/>
                <w:szCs w:val="22"/>
              </w:rPr>
              <w:t>Drsalehz@hotmail.com</w:t>
            </w:r>
          </w:p>
        </w:tc>
        <w:tc>
          <w:tcPr>
            <w:tcW w:w="1442" w:type="dxa"/>
            <w:vAlign w:val="center"/>
          </w:tcPr>
          <w:p w:rsidR="00924AD4" w:rsidRPr="00C56A66" w:rsidRDefault="00C56A66" w:rsidP="00C56A66">
            <w:r>
              <w:t>Monday and Wednesday from 8 to 10</w:t>
            </w:r>
          </w:p>
        </w:tc>
      </w:tr>
    </w:tbl>
    <w:p w:rsidR="00924AD4" w:rsidRPr="004B05FE" w:rsidRDefault="00924AD4" w:rsidP="009C6EE9">
      <w:pPr>
        <w:spacing w:after="0"/>
        <w:ind w:left="360" w:right="360"/>
        <w:rPr>
          <w:rFonts w:asciiTheme="majorHAnsi" w:eastAsia="Calibri" w:hAnsiTheme="majorHAnsi" w:cs="Arabic Transparent"/>
          <w:b/>
          <w:bCs/>
          <w:u w:val="single"/>
        </w:rPr>
      </w:pPr>
    </w:p>
    <w:p w:rsidR="00AB61A6" w:rsidRPr="004B05FE" w:rsidRDefault="00AB61A6" w:rsidP="009C6EE9">
      <w:pPr>
        <w:spacing w:after="0"/>
        <w:ind w:left="360" w:right="360"/>
        <w:rPr>
          <w:rFonts w:asciiTheme="majorHAnsi" w:eastAsia="Calibri" w:hAnsiTheme="majorHAnsi" w:cs="Arabic Transparent"/>
          <w:b/>
          <w:bCs/>
        </w:rPr>
      </w:pPr>
      <w:r w:rsidRPr="004B05FE">
        <w:rPr>
          <w:rFonts w:asciiTheme="majorHAnsi" w:eastAsia="Calibri" w:hAnsiTheme="majorHAnsi" w:cs="Arabic Transparent"/>
          <w:b/>
          <w:bCs/>
          <w:u w:val="single"/>
        </w:rPr>
        <w:t xml:space="preserve">Course </w:t>
      </w:r>
      <w:r w:rsidR="002D4A05" w:rsidRPr="004B05FE">
        <w:rPr>
          <w:rFonts w:asciiTheme="majorHAnsi" w:eastAsia="Calibri" w:hAnsiTheme="majorHAnsi" w:cs="Arabic Transparent"/>
          <w:b/>
          <w:bCs/>
          <w:u w:val="single"/>
        </w:rPr>
        <w:t>D</w:t>
      </w:r>
      <w:r w:rsidRPr="004B05FE">
        <w:rPr>
          <w:rFonts w:asciiTheme="majorHAnsi" w:eastAsia="Calibri" w:hAnsiTheme="majorHAnsi" w:cs="Arabic Transparent"/>
          <w:b/>
          <w:bCs/>
          <w:u w:val="single"/>
        </w:rPr>
        <w:t>escription:</w:t>
      </w:r>
    </w:p>
    <w:p w:rsidR="00F37252" w:rsidRPr="004B05FE" w:rsidRDefault="00F37252" w:rsidP="00ED1F3D">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 xml:space="preserve">This course introduces the concept of e-business and e-commerce, </w:t>
      </w:r>
      <w:bookmarkStart w:id="1" w:name="OLE_LINK3"/>
      <w:bookmarkStart w:id="2" w:name="OLE_LINK4"/>
      <w:r w:rsidRPr="004B05FE">
        <w:rPr>
          <w:rFonts w:asciiTheme="majorHAnsi" w:eastAsia="Calibri" w:hAnsiTheme="majorHAnsi" w:cs="Arabic Transparent"/>
        </w:rPr>
        <w:t>the various business models that could be adopted in the internet, the supported technologies that could be used to build a successful e-business. Also, it explains the different EC-security issues. The overall aim is to develop a familiarity with the concepts and tools of electronic commerce, and to understand the process by which e-Commerce systems are designed, implemented, managed, and evaluated. Although students will be exposed to some technologies and strategies specific to internet commerce applications, the intention is that students will understand how to put together what they already know from other courses to build advanced web applications.</w:t>
      </w:r>
      <w:bookmarkEnd w:id="1"/>
      <w:bookmarkEnd w:id="2"/>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140DC4" w:rsidRPr="004B05FE" w:rsidRDefault="003D4682" w:rsidP="009C6EE9">
      <w:pPr>
        <w:spacing w:after="0"/>
        <w:ind w:left="360" w:right="360"/>
        <w:rPr>
          <w:rFonts w:asciiTheme="majorHAnsi" w:hAnsiTheme="majorHAnsi" w:cs="Arabic Transparent"/>
          <w:b/>
          <w:bCs/>
          <w:u w:val="single"/>
        </w:rPr>
      </w:pPr>
      <w:r w:rsidRPr="004B05FE">
        <w:rPr>
          <w:rFonts w:asciiTheme="majorHAnsi" w:hAnsiTheme="majorHAnsi" w:cs="Arabic Transparent"/>
          <w:b/>
          <w:bCs/>
          <w:u w:val="single"/>
        </w:rPr>
        <w:t xml:space="preserve">Main </w:t>
      </w:r>
      <w:r w:rsidR="00140DC4" w:rsidRPr="004B05FE">
        <w:rPr>
          <w:rFonts w:asciiTheme="majorHAnsi" w:hAnsiTheme="majorHAnsi" w:cs="Arabic Transparent"/>
          <w:b/>
          <w:bCs/>
          <w:u w:val="single"/>
        </w:rPr>
        <w:t>Learning Objectives:</w:t>
      </w:r>
    </w:p>
    <w:p w:rsidR="00724BAF" w:rsidRPr="004B05FE" w:rsidRDefault="00724BAF" w:rsidP="00724BAF">
      <w:pPr>
        <w:pStyle w:val="BodyText"/>
        <w:spacing w:after="0"/>
        <w:ind w:left="567" w:right="670"/>
        <w:jc w:val="both"/>
        <w:rPr>
          <w:rFonts w:asciiTheme="majorHAnsi" w:eastAsia="Calibri" w:hAnsiTheme="majorHAnsi" w:cs="Arabic Transparent"/>
          <w:sz w:val="14"/>
          <w:szCs w:val="14"/>
        </w:rPr>
      </w:pPr>
    </w:p>
    <w:p w:rsidR="00816C73" w:rsidRPr="004B05FE" w:rsidRDefault="00816C73" w:rsidP="00816C73">
      <w:pPr>
        <w:spacing w:after="0" w:line="240" w:lineRule="auto"/>
        <w:ind w:left="720" w:right="670"/>
        <w:jc w:val="lowKashida"/>
        <w:rPr>
          <w:rFonts w:asciiTheme="majorHAnsi" w:eastAsia="Calibri" w:hAnsiTheme="majorHAnsi" w:cs="Arabic Transparent"/>
        </w:rPr>
      </w:pPr>
      <w:bookmarkStart w:id="3" w:name="OLE_LINK35"/>
      <w:bookmarkStart w:id="4" w:name="OLE_LINK36"/>
      <w:r w:rsidRPr="004B05FE">
        <w:rPr>
          <w:rFonts w:asciiTheme="majorHAnsi" w:eastAsia="Calibri" w:hAnsiTheme="majorHAnsi" w:cs="Arabic Transparent"/>
        </w:rPr>
        <w:t>Successful completion of this course should lead to the following learning outcomes:</w:t>
      </w:r>
      <w:r w:rsidRPr="004B05FE">
        <w:rPr>
          <w:rFonts w:asciiTheme="majorHAnsi" w:eastAsia="Calibri" w:hAnsiTheme="majorHAnsi" w:cs="Arabic Transparent"/>
        </w:rPr>
        <w:br/>
      </w:r>
    </w:p>
    <w:bookmarkEnd w:id="3"/>
    <w:bookmarkEnd w:id="4"/>
    <w:p w:rsidR="00ED1F3D" w:rsidRPr="00ED1F3D" w:rsidRDefault="00ED1F3D" w:rsidP="00ED1F3D">
      <w:pPr>
        <w:pStyle w:val="ListParagraph"/>
        <w:numPr>
          <w:ilvl w:val="0"/>
          <w:numId w:val="17"/>
        </w:numPr>
        <w:spacing w:after="0" w:line="240" w:lineRule="auto"/>
        <w:ind w:right="670"/>
        <w:jc w:val="lowKashida"/>
        <w:rPr>
          <w:rFonts w:asciiTheme="majorHAnsi" w:eastAsia="Calibri" w:hAnsiTheme="majorHAnsi" w:cs="Arabic Transparent"/>
        </w:rPr>
      </w:pPr>
      <w:r w:rsidRPr="00ED1F3D">
        <w:rPr>
          <w:rFonts w:asciiTheme="majorHAnsi" w:eastAsia="Calibri" w:hAnsiTheme="majorHAnsi" w:cs="Arabic Transparent"/>
        </w:rPr>
        <w:t>An understanding of the principles of e</w:t>
      </w:r>
      <w:r w:rsidRPr="00ED1F3D">
        <w:rPr>
          <w:rFonts w:asciiTheme="majorHAnsi" w:eastAsia="Calibri" w:hAnsiTheme="majorHAnsi" w:cs="Arabic Transparent"/>
          <w:rtl/>
        </w:rPr>
        <w:t>-</w:t>
      </w:r>
      <w:r w:rsidRPr="00ED1F3D">
        <w:rPr>
          <w:rFonts w:asciiTheme="majorHAnsi" w:eastAsia="Calibri" w:hAnsiTheme="majorHAnsi" w:cs="Arabic Transparent"/>
        </w:rPr>
        <w:t>business in the real world</w:t>
      </w:r>
      <w:r w:rsidRPr="00ED1F3D">
        <w:rPr>
          <w:rFonts w:asciiTheme="majorHAnsi" w:eastAsia="Calibri" w:hAnsiTheme="majorHAnsi" w:cs="Arabic Transparent"/>
          <w:rtl/>
        </w:rPr>
        <w:t>.</w:t>
      </w:r>
    </w:p>
    <w:p w:rsidR="00ED1F3D" w:rsidRPr="00ED1F3D" w:rsidRDefault="00ED1F3D" w:rsidP="00ED1F3D">
      <w:pPr>
        <w:pStyle w:val="ListParagraph"/>
        <w:numPr>
          <w:ilvl w:val="0"/>
          <w:numId w:val="17"/>
        </w:numPr>
        <w:spacing w:after="0" w:line="240" w:lineRule="auto"/>
        <w:ind w:right="670"/>
        <w:jc w:val="lowKashida"/>
        <w:rPr>
          <w:rFonts w:asciiTheme="majorHAnsi" w:eastAsia="Calibri" w:hAnsiTheme="majorHAnsi" w:cs="Arabic Transparent"/>
        </w:rPr>
      </w:pPr>
      <w:r w:rsidRPr="00ED1F3D">
        <w:rPr>
          <w:rFonts w:asciiTheme="majorHAnsi" w:eastAsia="Calibri" w:hAnsiTheme="majorHAnsi" w:cs="Arabic Transparent"/>
        </w:rPr>
        <w:t>An understanding of the impacts of e-business on individuals, organizations, and society.</w:t>
      </w:r>
    </w:p>
    <w:p w:rsidR="00ED1F3D" w:rsidRPr="00ED1F3D" w:rsidRDefault="00ED1F3D" w:rsidP="00ED1F3D">
      <w:pPr>
        <w:pStyle w:val="ListParagraph"/>
        <w:numPr>
          <w:ilvl w:val="0"/>
          <w:numId w:val="17"/>
        </w:numPr>
        <w:spacing w:after="0" w:line="240" w:lineRule="auto"/>
        <w:ind w:right="670"/>
        <w:jc w:val="lowKashida"/>
        <w:rPr>
          <w:rFonts w:asciiTheme="majorHAnsi" w:eastAsia="Calibri" w:hAnsiTheme="majorHAnsi" w:cs="Arabic Transparent"/>
        </w:rPr>
      </w:pPr>
      <w:r w:rsidRPr="00ED1F3D">
        <w:rPr>
          <w:rFonts w:asciiTheme="majorHAnsi" w:eastAsia="Calibri" w:hAnsiTheme="majorHAnsi" w:cs="Arabic Transparent"/>
        </w:rPr>
        <w:t>An understanding of electronic payment systems, order fulfillment, and other support services</w:t>
      </w:r>
    </w:p>
    <w:p w:rsidR="00ED1F3D" w:rsidRPr="00ED1F3D" w:rsidRDefault="00ED1F3D" w:rsidP="00ED1F3D">
      <w:pPr>
        <w:pStyle w:val="ListParagraph"/>
        <w:numPr>
          <w:ilvl w:val="0"/>
          <w:numId w:val="17"/>
        </w:numPr>
        <w:spacing w:after="0" w:line="240" w:lineRule="auto"/>
        <w:ind w:right="670"/>
        <w:jc w:val="lowKashida"/>
        <w:rPr>
          <w:rFonts w:asciiTheme="majorHAnsi" w:eastAsia="Calibri" w:hAnsiTheme="majorHAnsi" w:cs="Arabic Transparent"/>
        </w:rPr>
      </w:pPr>
      <w:r w:rsidRPr="00ED1F3D">
        <w:rPr>
          <w:rFonts w:asciiTheme="majorHAnsi" w:eastAsia="Calibri" w:hAnsiTheme="majorHAnsi" w:cs="Arabic Transparent"/>
        </w:rPr>
        <w:t>An understanding of how e-business security is implemented.</w:t>
      </w:r>
    </w:p>
    <w:p w:rsidR="00ED1F3D" w:rsidRPr="00ED1F3D" w:rsidRDefault="00ED1F3D" w:rsidP="00ED1F3D">
      <w:pPr>
        <w:pStyle w:val="ListParagraph"/>
        <w:numPr>
          <w:ilvl w:val="0"/>
          <w:numId w:val="17"/>
        </w:numPr>
        <w:spacing w:after="0" w:line="240" w:lineRule="auto"/>
        <w:ind w:right="670"/>
        <w:jc w:val="lowKashida"/>
        <w:rPr>
          <w:rFonts w:asciiTheme="majorHAnsi" w:eastAsia="Calibri" w:hAnsiTheme="majorHAnsi" w:cs="Arabic Transparent"/>
        </w:rPr>
      </w:pPr>
      <w:r w:rsidRPr="00ED1F3D">
        <w:rPr>
          <w:rFonts w:asciiTheme="majorHAnsi" w:eastAsia="Calibri" w:hAnsiTheme="majorHAnsi" w:cs="Arabic Transparent"/>
        </w:rPr>
        <w:t xml:space="preserve">An understanding of the process by which e-commerce systems are designed, implemented, managed, and evaluated </w:t>
      </w:r>
    </w:p>
    <w:p w:rsidR="00ED1F3D" w:rsidRPr="00ED1F3D" w:rsidRDefault="00ED1F3D" w:rsidP="00ED1F3D">
      <w:pPr>
        <w:pStyle w:val="ListParagraph"/>
        <w:numPr>
          <w:ilvl w:val="0"/>
          <w:numId w:val="17"/>
        </w:numPr>
        <w:spacing w:after="0" w:line="240" w:lineRule="auto"/>
        <w:ind w:right="670"/>
        <w:jc w:val="lowKashida"/>
        <w:rPr>
          <w:rFonts w:asciiTheme="majorHAnsi" w:eastAsia="Calibri" w:hAnsiTheme="majorHAnsi" w:cs="Arabic Transparent"/>
        </w:rPr>
      </w:pPr>
      <w:r w:rsidRPr="00ED1F3D">
        <w:rPr>
          <w:rFonts w:asciiTheme="majorHAnsi" w:eastAsia="Calibri" w:hAnsiTheme="majorHAnsi" w:cs="Arabic Transparent"/>
        </w:rPr>
        <w:t>An ability to use current techniques, skills, and tools necessary that comprise the technical infrastructure of e-Commerce sites.</w:t>
      </w:r>
    </w:p>
    <w:p w:rsidR="00816C73" w:rsidRPr="004B05FE" w:rsidRDefault="00816C73" w:rsidP="009C6EE9">
      <w:pPr>
        <w:spacing w:after="0"/>
        <w:ind w:left="360" w:right="360"/>
        <w:rPr>
          <w:rFonts w:asciiTheme="majorHAnsi" w:hAnsiTheme="majorHAnsi" w:cs="Arabic Transparent"/>
          <w:b/>
          <w:bCs/>
          <w:u w:val="single"/>
        </w:rPr>
      </w:pPr>
    </w:p>
    <w:p w:rsidR="003F71F7" w:rsidRPr="004B05FE" w:rsidRDefault="00F832BE" w:rsidP="009C6EE9">
      <w:pPr>
        <w:spacing w:after="0"/>
        <w:ind w:left="360" w:right="360"/>
        <w:rPr>
          <w:rFonts w:asciiTheme="majorHAnsi" w:hAnsiTheme="majorHAnsi" w:cs="Arabic Transparent"/>
          <w:b/>
          <w:bCs/>
          <w:u w:val="single"/>
        </w:rPr>
      </w:pPr>
      <w:r w:rsidRPr="004B05FE">
        <w:rPr>
          <w:rFonts w:asciiTheme="majorHAnsi" w:hAnsiTheme="majorHAnsi" w:cs="Arabic Transparent"/>
          <w:b/>
          <w:bCs/>
          <w:u w:val="single"/>
        </w:rPr>
        <w:t>Topics</w:t>
      </w:r>
      <w:r w:rsidR="003F71F7" w:rsidRPr="004B05FE">
        <w:rPr>
          <w:rFonts w:asciiTheme="majorHAnsi" w:hAnsiTheme="majorHAnsi" w:cs="Arabic Transparent"/>
          <w:b/>
          <w:bCs/>
          <w:u w:val="single"/>
        </w:rPr>
        <w:t>:</w:t>
      </w:r>
    </w:p>
    <w:p w:rsidR="00724BAF" w:rsidRPr="004B05FE" w:rsidRDefault="00724BAF" w:rsidP="009C6EE9">
      <w:pPr>
        <w:spacing w:after="0"/>
        <w:ind w:left="360" w:right="360"/>
        <w:rPr>
          <w:rFonts w:asciiTheme="majorHAnsi" w:hAnsiTheme="majorHAnsi" w:cs="Arabic Transparent"/>
          <w:b/>
          <w:bCs/>
          <w:u w:val="single"/>
        </w:rPr>
      </w:pPr>
    </w:p>
    <w:p w:rsidR="00F37252" w:rsidRPr="004B05FE" w:rsidRDefault="00F37252" w:rsidP="00284F23">
      <w:pPr>
        <w:spacing w:after="0" w:line="240" w:lineRule="auto"/>
        <w:ind w:left="720" w:right="670"/>
        <w:jc w:val="lowKashida"/>
        <w:rPr>
          <w:rFonts w:asciiTheme="majorHAnsi" w:eastAsia="Calibri" w:hAnsiTheme="majorHAnsi" w:cs="Arabic Transparent"/>
          <w:b/>
          <w:bCs/>
        </w:rPr>
      </w:pPr>
      <w:bookmarkStart w:id="5" w:name="OLE_LINK7"/>
      <w:bookmarkStart w:id="6" w:name="OLE_LINK8"/>
      <w:r w:rsidRPr="004B05FE">
        <w:rPr>
          <w:rFonts w:asciiTheme="majorHAnsi" w:eastAsia="Calibri" w:hAnsiTheme="majorHAnsi" w:cs="Arabic Transparent"/>
          <w:b/>
          <w:bCs/>
        </w:rPr>
        <w:t xml:space="preserve">Introduction to </w:t>
      </w:r>
      <w:r w:rsidR="00284F23" w:rsidRPr="004B05FE">
        <w:rPr>
          <w:rFonts w:asciiTheme="majorHAnsi" w:eastAsia="Calibri" w:hAnsiTheme="majorHAnsi" w:cs="Arabic Transparent"/>
          <w:b/>
          <w:bCs/>
        </w:rPr>
        <w:t>e</w:t>
      </w:r>
      <w:r w:rsidRPr="004B05FE">
        <w:rPr>
          <w:rFonts w:asciiTheme="majorHAnsi" w:eastAsia="Calibri" w:hAnsiTheme="majorHAnsi" w:cs="Arabic Transparent"/>
          <w:b/>
          <w:bCs/>
        </w:rPr>
        <w:t>-</w:t>
      </w:r>
      <w:r w:rsidR="00284F23" w:rsidRPr="004B05FE">
        <w:rPr>
          <w:rFonts w:asciiTheme="majorHAnsi" w:eastAsia="Calibri" w:hAnsiTheme="majorHAnsi" w:cs="Arabic Transparent"/>
          <w:b/>
          <w:bCs/>
        </w:rPr>
        <w:t>B</w:t>
      </w:r>
      <w:r w:rsidRPr="004B05FE">
        <w:rPr>
          <w:rFonts w:asciiTheme="majorHAnsi" w:eastAsia="Calibri" w:hAnsiTheme="majorHAnsi" w:cs="Arabic Transparent"/>
          <w:b/>
          <w:bCs/>
        </w:rPr>
        <w:t xml:space="preserve">usiness and </w:t>
      </w:r>
      <w:r w:rsidR="00284F23" w:rsidRPr="004B05FE">
        <w:rPr>
          <w:rFonts w:asciiTheme="majorHAnsi" w:eastAsia="Calibri" w:hAnsiTheme="majorHAnsi" w:cs="Arabic Transparent"/>
          <w:b/>
          <w:bCs/>
        </w:rPr>
        <w:t>e</w:t>
      </w:r>
      <w:r w:rsidRPr="004B05FE">
        <w:rPr>
          <w:rFonts w:asciiTheme="majorHAnsi" w:eastAsia="Calibri" w:hAnsiTheme="majorHAnsi" w:cs="Arabic Transparent"/>
          <w:b/>
          <w:bCs/>
        </w:rPr>
        <w:t>-</w:t>
      </w:r>
      <w:r w:rsidR="00284F23" w:rsidRPr="004B05FE">
        <w:rPr>
          <w:rFonts w:asciiTheme="majorHAnsi" w:eastAsia="Calibri" w:hAnsiTheme="majorHAnsi" w:cs="Arabic Transparent"/>
          <w:b/>
          <w:bCs/>
        </w:rPr>
        <w:t>C</w:t>
      </w:r>
      <w:r w:rsidRPr="004B05FE">
        <w:rPr>
          <w:rFonts w:asciiTheme="majorHAnsi" w:eastAsia="Calibri" w:hAnsiTheme="majorHAnsi" w:cs="Arabic Transparent"/>
          <w:b/>
          <w:bCs/>
        </w:rPr>
        <w:t>ommerce</w:t>
      </w:r>
    </w:p>
    <w:bookmarkEnd w:id="5"/>
    <w:bookmarkEnd w:id="6"/>
    <w:p w:rsidR="00F37252" w:rsidRPr="004B05FE" w:rsidRDefault="00F37252" w:rsidP="00965756">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 xml:space="preserve">This chapter will introduce the Definition of </w:t>
      </w:r>
      <w:r w:rsidR="00965756" w:rsidRPr="004B05FE">
        <w:rPr>
          <w:rFonts w:asciiTheme="majorHAnsi" w:eastAsia="Calibri" w:hAnsiTheme="majorHAnsi" w:cs="Arabic Transparent"/>
        </w:rPr>
        <w:t>e</w:t>
      </w:r>
      <w:r w:rsidRPr="004B05FE">
        <w:rPr>
          <w:rFonts w:asciiTheme="majorHAnsi" w:eastAsia="Calibri" w:hAnsiTheme="majorHAnsi" w:cs="Arabic Transparent"/>
        </w:rPr>
        <w:t>-</w:t>
      </w:r>
      <w:r w:rsidR="00965756" w:rsidRPr="004B05FE">
        <w:rPr>
          <w:rFonts w:asciiTheme="majorHAnsi" w:eastAsia="Calibri" w:hAnsiTheme="majorHAnsi" w:cs="Arabic Transparent"/>
        </w:rPr>
        <w:t>B</w:t>
      </w:r>
      <w:r w:rsidRPr="004B05FE">
        <w:rPr>
          <w:rFonts w:asciiTheme="majorHAnsi" w:eastAsia="Calibri" w:hAnsiTheme="majorHAnsi" w:cs="Arabic Transparent"/>
        </w:rPr>
        <w:t xml:space="preserve">usiness and </w:t>
      </w:r>
      <w:r w:rsidR="00965756" w:rsidRPr="004B05FE">
        <w:rPr>
          <w:rFonts w:asciiTheme="majorHAnsi" w:eastAsia="Calibri" w:hAnsiTheme="majorHAnsi" w:cs="Arabic Transparent"/>
        </w:rPr>
        <w:t>e</w:t>
      </w:r>
      <w:r w:rsidRPr="004B05FE">
        <w:rPr>
          <w:rFonts w:asciiTheme="majorHAnsi" w:eastAsia="Calibri" w:hAnsiTheme="majorHAnsi" w:cs="Arabic Transparent"/>
        </w:rPr>
        <w:t>-</w:t>
      </w:r>
      <w:r w:rsidR="00965756" w:rsidRPr="004B05FE">
        <w:rPr>
          <w:rFonts w:asciiTheme="majorHAnsi" w:eastAsia="Calibri" w:hAnsiTheme="majorHAnsi" w:cs="Arabic Transparent"/>
        </w:rPr>
        <w:t>C</w:t>
      </w:r>
      <w:r w:rsidRPr="004B05FE">
        <w:rPr>
          <w:rFonts w:asciiTheme="majorHAnsi" w:eastAsia="Calibri" w:hAnsiTheme="majorHAnsi" w:cs="Arabic Transparent"/>
        </w:rPr>
        <w:t xml:space="preserve">ommerce, </w:t>
      </w:r>
      <w:r w:rsidR="00965756" w:rsidRPr="004B05FE">
        <w:rPr>
          <w:rFonts w:asciiTheme="majorHAnsi" w:eastAsia="Calibri" w:hAnsiTheme="majorHAnsi" w:cs="Arabic Transparent"/>
        </w:rPr>
        <w:t>e-B</w:t>
      </w:r>
      <w:r w:rsidRPr="004B05FE">
        <w:rPr>
          <w:rFonts w:asciiTheme="majorHAnsi" w:eastAsia="Calibri" w:hAnsiTheme="majorHAnsi" w:cs="Arabic Transparent"/>
        </w:rPr>
        <w:t>usiness Types and classification, Frameworks.</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Business Models</w:t>
      </w:r>
    </w:p>
    <w:p w:rsidR="00F37252" w:rsidRPr="004B05FE" w:rsidRDefault="00F37252" w:rsidP="0075590E">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lastRenderedPageBreak/>
        <w:t>This chapter will talk about Business Models definitions, classifications of business models (internet-enabled business models, value web business model, the e-</w:t>
      </w:r>
      <w:r w:rsidR="00965756" w:rsidRPr="004B05FE">
        <w:rPr>
          <w:rFonts w:asciiTheme="majorHAnsi" w:eastAsia="Calibri" w:hAnsiTheme="majorHAnsi" w:cs="Arabic Transparent"/>
        </w:rPr>
        <w:t>B</w:t>
      </w:r>
      <w:r w:rsidRPr="004B05FE">
        <w:rPr>
          <w:rFonts w:asciiTheme="majorHAnsi" w:eastAsia="Calibri" w:hAnsiTheme="majorHAnsi" w:cs="Arabic Transparent"/>
        </w:rPr>
        <w:t xml:space="preserve">usiness enabled </w:t>
      </w:r>
      <w:r w:rsidR="0075590E" w:rsidRPr="004B05FE">
        <w:rPr>
          <w:rFonts w:asciiTheme="majorHAnsi" w:eastAsia="Calibri" w:hAnsiTheme="majorHAnsi" w:cs="Arabic Transparent"/>
        </w:rPr>
        <w:t>B</w:t>
      </w:r>
      <w:r w:rsidRPr="004B05FE">
        <w:rPr>
          <w:rFonts w:asciiTheme="majorHAnsi" w:eastAsia="Calibri" w:hAnsiTheme="majorHAnsi" w:cs="Arabic Transparent"/>
        </w:rPr>
        <w:t xml:space="preserve">usiness </w:t>
      </w:r>
      <w:r w:rsidR="0075590E" w:rsidRPr="004B05FE">
        <w:rPr>
          <w:rFonts w:asciiTheme="majorHAnsi" w:eastAsia="Calibri" w:hAnsiTheme="majorHAnsi" w:cs="Arabic Transparent"/>
        </w:rPr>
        <w:t>M</w:t>
      </w:r>
      <w:r w:rsidRPr="004B05FE">
        <w:rPr>
          <w:rFonts w:asciiTheme="majorHAnsi" w:eastAsia="Calibri" w:hAnsiTheme="majorHAnsi" w:cs="Arabic Transparent"/>
        </w:rPr>
        <w:t>odel, cybermediaries business model), towards networked business models</w:t>
      </w:r>
      <w:r w:rsidR="003D3368" w:rsidRPr="004B05FE">
        <w:rPr>
          <w:rFonts w:asciiTheme="majorHAnsi" w:eastAsia="Calibri" w:hAnsiTheme="majorHAnsi" w:cs="Arabic Transparent"/>
        </w:rPr>
        <w:t>.</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BA185D">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e-Business</w:t>
      </w:r>
      <w:r w:rsidR="00BA185D" w:rsidRPr="004B05FE">
        <w:rPr>
          <w:rFonts w:asciiTheme="majorHAnsi" w:eastAsia="Calibri" w:hAnsiTheme="majorHAnsi" w:cs="Arabic Transparent"/>
          <w:b/>
          <w:bCs/>
        </w:rPr>
        <w:t>Te</w:t>
      </w:r>
      <w:r w:rsidRPr="004B05FE">
        <w:rPr>
          <w:rFonts w:asciiTheme="majorHAnsi" w:eastAsia="Calibri" w:hAnsiTheme="majorHAnsi" w:cs="Arabic Transparent"/>
          <w:b/>
          <w:bCs/>
        </w:rPr>
        <w:t xml:space="preserve">chnological </w:t>
      </w:r>
      <w:r w:rsidR="00BA185D" w:rsidRPr="004B05FE">
        <w:rPr>
          <w:rFonts w:asciiTheme="majorHAnsi" w:eastAsia="Calibri" w:hAnsiTheme="majorHAnsi" w:cs="Arabic Transparent"/>
          <w:b/>
          <w:bCs/>
        </w:rPr>
        <w:t>I</w:t>
      </w:r>
      <w:r w:rsidRPr="004B05FE">
        <w:rPr>
          <w:rFonts w:asciiTheme="majorHAnsi" w:eastAsia="Calibri" w:hAnsiTheme="majorHAnsi" w:cs="Arabic Transparent"/>
          <w:b/>
          <w:bCs/>
        </w:rPr>
        <w:t>nfrastructure</w:t>
      </w:r>
    </w:p>
    <w:p w:rsidR="00F37252" w:rsidRPr="004B05FE" w:rsidRDefault="00F37252" w:rsidP="00EA5DB9">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This chapter will present the technical e-</w:t>
      </w:r>
      <w:r w:rsidR="00EA5DB9" w:rsidRPr="004B05FE">
        <w:rPr>
          <w:rFonts w:asciiTheme="majorHAnsi" w:eastAsia="Calibri" w:hAnsiTheme="majorHAnsi" w:cs="Arabic Transparent"/>
        </w:rPr>
        <w:t>B</w:t>
      </w:r>
      <w:r w:rsidRPr="004B05FE">
        <w:rPr>
          <w:rFonts w:asciiTheme="majorHAnsi" w:eastAsia="Calibri" w:hAnsiTheme="majorHAnsi" w:cs="Arabic Transparent"/>
        </w:rPr>
        <w:t>usiness challenges, basic infrastructure: client/server technology, Web technologies and applications (web-based applications, architectural feature of web based applications), collaborative technologies (EDI, Workflow systems), the role of enterprise information systems in e-Business, using PHP to Generate Dynamic Web Content, Using Smarty to Separate Layout from Code, using MySQL to Store Web Site Data, Implementing Database Integration Using PDO</w:t>
      </w:r>
      <w:r w:rsidR="00EA5DB9" w:rsidRPr="004B05FE">
        <w:rPr>
          <w:rFonts w:asciiTheme="majorHAnsi" w:eastAsia="Calibri" w:hAnsiTheme="majorHAnsi" w:cs="Arabic Transparent"/>
        </w:rPr>
        <w:t>.</w:t>
      </w:r>
    </w:p>
    <w:p w:rsidR="00F37252" w:rsidRPr="004B05FE" w:rsidRDefault="00F37252" w:rsidP="00F37252">
      <w:pPr>
        <w:spacing w:after="0" w:line="240" w:lineRule="auto"/>
        <w:ind w:left="720" w:right="670"/>
        <w:jc w:val="lowKashida"/>
        <w:rPr>
          <w:rFonts w:asciiTheme="majorHAnsi" w:eastAsia="Calibri" w:hAnsiTheme="majorHAnsi" w:cs="Arabic Transparent"/>
          <w:rtl/>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Creating the Product Catalogue</w:t>
      </w:r>
    </w:p>
    <w:p w:rsidR="00F37252" w:rsidRPr="004B05FE" w:rsidRDefault="00F37252" w:rsidP="00EA5DB9">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This chapter discuss how to showing Your Visitors What You’ve got, What Does a Product Catalog Look Like?, Previewing the Product Catalog, Storing Catalog Information, Communicating with the Database, Adding Logic to the Site: Connecting to MySQL, Writing the Business Tier Code</w:t>
      </w:r>
      <w:r w:rsidR="00EA5DB9" w:rsidRPr="004B05FE">
        <w:rPr>
          <w:rFonts w:asciiTheme="majorHAnsi" w:eastAsia="Calibri" w:hAnsiTheme="majorHAnsi" w:cs="Arabic Transparent"/>
        </w:rPr>
        <w:t>.</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Product Attributes</w:t>
      </w:r>
    </w:p>
    <w:p w:rsidR="00F37252" w:rsidRPr="004B05FE" w:rsidRDefault="00F37252" w:rsidP="00F37252">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This chapter discusses implementing the Data Tier, Implementing the Business Tier, Implementing the Presentation Tier</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Creating Your Own Shopping Cart</w:t>
      </w:r>
    </w:p>
    <w:p w:rsidR="00F37252" w:rsidRPr="004B05FE" w:rsidRDefault="00F37252" w:rsidP="00F37252">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This chapter explains designing the Shopping Cart, Storing Shopping Cart Information, Implementing the Data Tier, Implementing the Business Tier, Implementing the Presentation Tier, Administering the Shopping Cart, Deleting Products Residing in the Shopping Cart, Building the Shopping Cart Admin Page</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Electronic Payment Systems</w:t>
      </w:r>
    </w:p>
    <w:p w:rsidR="00F37252" w:rsidRPr="004B05FE" w:rsidRDefault="00F37252" w:rsidP="00A4471D">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 xml:space="preserve">This chapter will explore the payment Revolution, Using payment cards online, Smart cards, Stored-value cards, </w:t>
      </w:r>
      <w:r w:rsidR="00A4471D" w:rsidRPr="004B05FE">
        <w:rPr>
          <w:rFonts w:asciiTheme="majorHAnsi" w:eastAsia="Calibri" w:hAnsiTheme="majorHAnsi" w:cs="Arabic Transparent"/>
        </w:rPr>
        <w:t>e</w:t>
      </w:r>
      <w:r w:rsidRPr="004B05FE">
        <w:rPr>
          <w:rFonts w:asciiTheme="majorHAnsi" w:eastAsia="Calibri" w:hAnsiTheme="majorHAnsi" w:cs="Arabic Transparent"/>
        </w:rPr>
        <w:t xml:space="preserve">-micropayments, </w:t>
      </w:r>
      <w:r w:rsidR="00A4471D" w:rsidRPr="004B05FE">
        <w:rPr>
          <w:rFonts w:asciiTheme="majorHAnsi" w:eastAsia="Calibri" w:hAnsiTheme="majorHAnsi" w:cs="Arabic Transparent"/>
        </w:rPr>
        <w:t>e</w:t>
      </w:r>
      <w:r w:rsidRPr="004B05FE">
        <w:rPr>
          <w:rFonts w:asciiTheme="majorHAnsi" w:eastAsia="Calibri" w:hAnsiTheme="majorHAnsi" w:cs="Arabic Transparent"/>
        </w:rPr>
        <w:t>-checking, Electronic bill presentation and payment, B2B Electronic payments, the sales tax Issue</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Building e-Business Applications and Infrastructure</w:t>
      </w:r>
    </w:p>
    <w:p w:rsidR="00F37252" w:rsidRPr="004B05FE" w:rsidRDefault="00F37252" w:rsidP="00F37252">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This chapter discusses the major steps in developing an EC system, the major EC development strategies and list their major advantages and disadvantages, the various EC application development methods along with their benefits and limitations, EC application outsourcing options, EC software packages and EC application suites, the value and technical foundation of Web Services and Web 2.0, service-oriented architecture (SOA) and virtualization and their relationship to EC application development, the criteria used in selecting software vendors and packages, methods for connecting an EC application to back-end systems and databases, the value and uses of EC application log files, the importance of usage analysis and site management</w:t>
      </w:r>
    </w:p>
    <w:p w:rsidR="00F37252" w:rsidRPr="004B05FE" w:rsidRDefault="00F37252" w:rsidP="00F37252">
      <w:pPr>
        <w:spacing w:after="0" w:line="240" w:lineRule="auto"/>
        <w:ind w:left="720" w:right="670"/>
        <w:jc w:val="lowKashida"/>
        <w:rPr>
          <w:rFonts w:asciiTheme="majorHAnsi" w:eastAsia="Calibri" w:hAnsiTheme="majorHAnsi" w:cs="Arabic Transparent"/>
          <w:rtl/>
        </w:rPr>
      </w:pPr>
    </w:p>
    <w:p w:rsidR="00F37252" w:rsidRPr="004B05FE" w:rsidRDefault="00F37252" w:rsidP="00F37252">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Site Design and Launching a Successful Online Business</w:t>
      </w:r>
    </w:p>
    <w:p w:rsidR="00F37252" w:rsidRPr="004B05FE" w:rsidRDefault="00F37252" w:rsidP="00F37252">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This chapter will explain the fundamental requirements for initiating an online business, the process of initiating and funding a start-up e-business or large e-project, the process of adding EC initiatives to an existing business, the issues and methods of transforming an organization into an e-business, the process of acquiring Web sites and evaluating building versus hosting options, the importance of providing and managing content and describe how to accomplish this, how to evaluate Web sites on design criteria, such as appearance, navigation, consistency, and performance, how search engine optimization may help a Web site obtain high placement in search engines, how to provide some support e-services, the process of building an online storefront, how to build an online storefront with templates.</w:t>
      </w:r>
    </w:p>
    <w:p w:rsidR="00EA5DB9" w:rsidRPr="004B05FE" w:rsidRDefault="00EA5DB9" w:rsidP="00F37252">
      <w:pPr>
        <w:spacing w:after="0" w:line="240" w:lineRule="auto"/>
        <w:ind w:left="720" w:right="670"/>
        <w:jc w:val="lowKashida"/>
        <w:rPr>
          <w:rFonts w:asciiTheme="majorHAnsi" w:eastAsia="Calibri" w:hAnsiTheme="majorHAnsi" w:cs="Arabic Transparent"/>
        </w:rPr>
      </w:pPr>
    </w:p>
    <w:p w:rsidR="00F37252" w:rsidRPr="004B05FE" w:rsidRDefault="00EA5DB9" w:rsidP="00EA5DB9">
      <w:pPr>
        <w:spacing w:after="0" w:line="240" w:lineRule="auto"/>
        <w:ind w:left="720" w:right="670"/>
        <w:jc w:val="lowKashida"/>
        <w:rPr>
          <w:rFonts w:asciiTheme="majorHAnsi" w:eastAsia="Calibri" w:hAnsiTheme="majorHAnsi" w:cs="Arabic Transparent"/>
          <w:b/>
          <w:bCs/>
        </w:rPr>
      </w:pPr>
      <w:r w:rsidRPr="004B05FE">
        <w:rPr>
          <w:rFonts w:asciiTheme="majorHAnsi" w:eastAsia="Calibri" w:hAnsiTheme="majorHAnsi" w:cs="Arabic Transparent"/>
          <w:b/>
          <w:bCs/>
        </w:rPr>
        <w:t>e-C</w:t>
      </w:r>
      <w:r w:rsidR="00F37252" w:rsidRPr="004B05FE">
        <w:rPr>
          <w:rFonts w:asciiTheme="majorHAnsi" w:eastAsia="Calibri" w:hAnsiTheme="majorHAnsi" w:cs="Arabic Transparent"/>
          <w:b/>
          <w:bCs/>
        </w:rPr>
        <w:t>ommerce</w:t>
      </w:r>
      <w:r w:rsidRPr="004B05FE">
        <w:rPr>
          <w:rFonts w:asciiTheme="majorHAnsi" w:eastAsia="Calibri" w:hAnsiTheme="majorHAnsi" w:cs="Arabic Transparent"/>
          <w:b/>
          <w:bCs/>
        </w:rPr>
        <w:t>S</w:t>
      </w:r>
      <w:r w:rsidR="00F37252" w:rsidRPr="004B05FE">
        <w:rPr>
          <w:rFonts w:asciiTheme="majorHAnsi" w:eastAsia="Calibri" w:hAnsiTheme="majorHAnsi" w:cs="Arabic Transparent"/>
          <w:b/>
          <w:bCs/>
        </w:rPr>
        <w:t>ecurity</w:t>
      </w:r>
    </w:p>
    <w:p w:rsidR="00F37252" w:rsidRPr="004B05FE" w:rsidRDefault="00F37252" w:rsidP="00F37252">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lastRenderedPageBreak/>
        <w:t>This chapter describes the major concepts and terminology of EC security, the major EC security threats, vulnerabilities, and risks, phishing and its relationship to financial crimes, the information assurance security principles, the major technologies and methods for securing EC communications and networks, types of controls and special defense mechanisms, the role of business continuity and disaster recovery planning, EC security enterprise-wide implementation issues.</w:t>
      </w:r>
    </w:p>
    <w:p w:rsidR="00F37252" w:rsidRPr="004B05FE" w:rsidRDefault="00F37252" w:rsidP="00F37252">
      <w:pPr>
        <w:spacing w:after="0" w:line="240" w:lineRule="auto"/>
        <w:ind w:left="720" w:right="670"/>
        <w:jc w:val="lowKashida"/>
        <w:rPr>
          <w:rFonts w:asciiTheme="majorHAnsi" w:eastAsia="Calibri" w:hAnsiTheme="majorHAnsi" w:cs="Arabic Transparent"/>
        </w:rPr>
      </w:pPr>
    </w:p>
    <w:p w:rsidR="00F37252" w:rsidRPr="004B05FE" w:rsidRDefault="00F37252" w:rsidP="00F37252">
      <w:pPr>
        <w:spacing w:after="0"/>
        <w:ind w:left="1080" w:right="360"/>
        <w:rPr>
          <w:rFonts w:asciiTheme="majorHAnsi" w:hAnsiTheme="majorHAnsi" w:cs="Times New Roman"/>
          <w:b/>
          <w:bCs/>
          <w:u w:val="single"/>
        </w:rPr>
      </w:pPr>
    </w:p>
    <w:p w:rsidR="000F46C6" w:rsidRPr="004B05FE" w:rsidRDefault="000D6DD9" w:rsidP="009C6EE9">
      <w:pPr>
        <w:spacing w:after="0"/>
        <w:ind w:left="360" w:right="360"/>
        <w:rPr>
          <w:rFonts w:asciiTheme="majorHAnsi" w:hAnsiTheme="majorHAnsi" w:cs="Arabic Transparent"/>
          <w:b/>
          <w:bCs/>
          <w:u w:val="single"/>
        </w:rPr>
      </w:pPr>
      <w:bookmarkStart w:id="7" w:name="OLE_LINK1"/>
      <w:bookmarkStart w:id="8" w:name="OLE_LINK2"/>
      <w:r w:rsidRPr="004B05FE">
        <w:rPr>
          <w:rFonts w:asciiTheme="majorHAnsi" w:hAnsiTheme="majorHAnsi" w:cs="Arabic Transparent"/>
          <w:b/>
          <w:bCs/>
          <w:u w:val="single"/>
        </w:rPr>
        <w:t>Textbook</w:t>
      </w:r>
      <w:r w:rsidR="00B264C2" w:rsidRPr="004B05FE">
        <w:rPr>
          <w:rFonts w:asciiTheme="majorHAnsi" w:hAnsiTheme="majorHAnsi" w:cs="Arabic Transparent"/>
          <w:b/>
          <w:bCs/>
          <w:u w:val="single"/>
        </w:rPr>
        <w:t xml:space="preserve"> and </w:t>
      </w:r>
      <w:r w:rsidR="009C6EE9" w:rsidRPr="004B05FE">
        <w:rPr>
          <w:rFonts w:asciiTheme="majorHAnsi" w:hAnsiTheme="majorHAnsi" w:cs="Arabic Transparent"/>
          <w:b/>
          <w:bCs/>
          <w:u w:val="single"/>
        </w:rPr>
        <w:t>Resources</w:t>
      </w:r>
      <w:r w:rsidRPr="004B05FE">
        <w:rPr>
          <w:rFonts w:asciiTheme="majorHAnsi" w:hAnsiTheme="majorHAnsi" w:cs="Arabic Transparent"/>
          <w:b/>
          <w:bCs/>
          <w:u w:val="single"/>
        </w:rPr>
        <w:t>:</w:t>
      </w:r>
    </w:p>
    <w:bookmarkEnd w:id="7"/>
    <w:bookmarkEnd w:id="8"/>
    <w:p w:rsidR="008C4418" w:rsidRPr="004B05FE" w:rsidRDefault="008C4418" w:rsidP="00C37E0A">
      <w:pPr>
        <w:spacing w:after="120"/>
        <w:ind w:left="540" w:right="630"/>
        <w:jc w:val="lowKashida"/>
        <w:rPr>
          <w:rFonts w:asciiTheme="majorHAnsi" w:eastAsia="Calibri" w:hAnsiTheme="majorHAnsi" w:cs="Arabic Transparent"/>
          <w:b/>
          <w:bCs/>
          <w:i/>
          <w:iCs/>
          <w:u w:val="single"/>
        </w:rPr>
      </w:pPr>
      <w:r w:rsidRPr="004B05FE">
        <w:rPr>
          <w:rFonts w:asciiTheme="majorHAnsi" w:eastAsia="Calibri" w:hAnsiTheme="majorHAnsi" w:cs="Arabic Transparent"/>
          <w:b/>
          <w:bCs/>
          <w:i/>
          <w:iCs/>
          <w:u w:val="single"/>
        </w:rPr>
        <w:t>Main Textbooks:</w:t>
      </w:r>
    </w:p>
    <w:p w:rsidR="008C4418" w:rsidRDefault="008C4418" w:rsidP="008C4418">
      <w:pPr>
        <w:spacing w:after="120" w:line="240" w:lineRule="auto"/>
        <w:ind w:left="720" w:right="670"/>
        <w:rPr>
          <w:rFonts w:asciiTheme="majorHAnsi" w:eastAsia="Calibri" w:hAnsiTheme="majorHAnsi" w:cs="Arabic Transparent"/>
        </w:rPr>
      </w:pPr>
      <w:r w:rsidRPr="004B05FE">
        <w:rPr>
          <w:rFonts w:asciiTheme="majorHAnsi" w:eastAsia="Calibri" w:hAnsiTheme="majorHAnsi" w:cs="Arabic Transparent"/>
        </w:rPr>
        <w:t>Electronic Commerce: A Managerial Perspective, 2010 Efraim Turban   David King    Jae Lee    Dennis Veihland</w:t>
      </w:r>
    </w:p>
    <w:p w:rsidR="00C3755A" w:rsidRPr="004B05FE" w:rsidRDefault="00C3755A" w:rsidP="00C3755A">
      <w:pPr>
        <w:spacing w:after="120" w:line="240" w:lineRule="auto"/>
        <w:ind w:left="720" w:right="670"/>
        <w:rPr>
          <w:rFonts w:asciiTheme="majorHAnsi" w:eastAsia="Calibri" w:hAnsiTheme="majorHAnsi" w:cs="Arabic Transparent"/>
        </w:rPr>
      </w:pPr>
      <w:bookmarkStart w:id="9" w:name="OLE_LINK11"/>
      <w:bookmarkStart w:id="10" w:name="OLE_LINK12"/>
      <w:r w:rsidRPr="004B05FE">
        <w:rPr>
          <w:rFonts w:asciiTheme="majorHAnsi" w:eastAsia="Calibri" w:hAnsiTheme="majorHAnsi" w:cs="Arabic Transparent"/>
        </w:rPr>
        <w:t>E-Business: Organizational and Technical Foundations by Michael P. Papazoglou and Pieter Ribbers, 2006.</w:t>
      </w:r>
    </w:p>
    <w:bookmarkEnd w:id="9"/>
    <w:bookmarkEnd w:id="10"/>
    <w:p w:rsidR="00C3755A" w:rsidRPr="004B05FE" w:rsidRDefault="00C3755A" w:rsidP="008C4418">
      <w:pPr>
        <w:spacing w:after="120" w:line="240" w:lineRule="auto"/>
        <w:ind w:left="720" w:right="670"/>
        <w:rPr>
          <w:rFonts w:asciiTheme="majorHAnsi" w:eastAsia="Calibri" w:hAnsiTheme="majorHAnsi" w:cs="Arabic Transparent"/>
        </w:rPr>
      </w:pPr>
    </w:p>
    <w:p w:rsidR="008C4418" w:rsidRPr="004B05FE" w:rsidRDefault="008C4418" w:rsidP="008C4418">
      <w:pPr>
        <w:spacing w:after="0" w:line="240" w:lineRule="auto"/>
        <w:ind w:left="720" w:right="670"/>
        <w:jc w:val="lowKashida"/>
        <w:rPr>
          <w:rFonts w:asciiTheme="majorHAnsi" w:eastAsia="Calibri" w:hAnsiTheme="majorHAnsi" w:cs="Arabic Transparent"/>
        </w:rPr>
      </w:pPr>
    </w:p>
    <w:p w:rsidR="00890619" w:rsidRPr="004B05FE" w:rsidRDefault="008C4418" w:rsidP="00C37E0A">
      <w:pPr>
        <w:spacing w:after="120"/>
        <w:ind w:left="540" w:right="630"/>
        <w:jc w:val="lowKashida"/>
        <w:rPr>
          <w:rFonts w:asciiTheme="majorHAnsi" w:eastAsia="Calibri" w:hAnsiTheme="majorHAnsi" w:cs="Arabic Transparent"/>
          <w:b/>
          <w:bCs/>
          <w:i/>
          <w:iCs/>
          <w:u w:val="single"/>
        </w:rPr>
      </w:pPr>
      <w:r w:rsidRPr="004B05FE">
        <w:rPr>
          <w:rFonts w:asciiTheme="majorHAnsi" w:eastAsia="Calibri" w:hAnsiTheme="majorHAnsi" w:cs="Arabic Transparent"/>
          <w:b/>
          <w:bCs/>
          <w:i/>
          <w:iCs/>
          <w:u w:val="single"/>
        </w:rPr>
        <w:t xml:space="preserve">Other </w:t>
      </w:r>
      <w:r w:rsidR="00C37E0A" w:rsidRPr="004B05FE">
        <w:rPr>
          <w:rFonts w:asciiTheme="majorHAnsi" w:eastAsia="Calibri" w:hAnsiTheme="majorHAnsi" w:cs="Arabic Transparent"/>
          <w:b/>
          <w:bCs/>
          <w:i/>
          <w:iCs/>
          <w:u w:val="single"/>
        </w:rPr>
        <w:t>Resources</w:t>
      </w:r>
      <w:r w:rsidR="00890619" w:rsidRPr="004B05FE">
        <w:rPr>
          <w:rFonts w:asciiTheme="majorHAnsi" w:eastAsia="Calibri" w:hAnsiTheme="majorHAnsi" w:cs="Arabic Transparent"/>
          <w:b/>
          <w:bCs/>
          <w:i/>
          <w:iCs/>
          <w:u w:val="single"/>
        </w:rPr>
        <w:t>:</w:t>
      </w:r>
    </w:p>
    <w:p w:rsidR="008C4418" w:rsidRPr="004B05FE" w:rsidRDefault="008C4418" w:rsidP="008C4418">
      <w:pPr>
        <w:spacing w:after="120" w:line="240" w:lineRule="auto"/>
        <w:ind w:left="720" w:right="670"/>
        <w:rPr>
          <w:rFonts w:asciiTheme="majorHAnsi" w:eastAsia="Calibri" w:hAnsiTheme="majorHAnsi" w:cs="Arabic Transparent"/>
        </w:rPr>
      </w:pPr>
      <w:bookmarkStart w:id="11" w:name="OLE_LINK5"/>
      <w:bookmarkStart w:id="12" w:name="OLE_LINK6"/>
      <w:r w:rsidRPr="004B05FE">
        <w:rPr>
          <w:rFonts w:asciiTheme="majorHAnsi" w:eastAsia="Calibri" w:hAnsiTheme="majorHAnsi" w:cs="Arabic Transparent"/>
        </w:rPr>
        <w:t>Beginning PHP and MySQL E</w:t>
      </w:r>
      <w:r w:rsidRPr="004B05FE">
        <w:rPr>
          <w:rFonts w:asciiTheme="majorHAnsi" w:eastAsia="Calibri" w:hAnsiTheme="majorHAnsi" w:cs="Arabic Transparent"/>
          <w:rtl/>
        </w:rPr>
        <w:t>-</w:t>
      </w:r>
      <w:r w:rsidRPr="004B05FE">
        <w:rPr>
          <w:rFonts w:asciiTheme="majorHAnsi" w:eastAsia="Calibri" w:hAnsiTheme="majorHAnsi" w:cs="Arabic Transparent"/>
        </w:rPr>
        <w:t>Commerce From Novice to Professional Second Edition CristianDarie and EmilianBalanescuApress, 2008.</w:t>
      </w:r>
    </w:p>
    <w:bookmarkEnd w:id="11"/>
    <w:bookmarkEnd w:id="12"/>
    <w:p w:rsidR="003F0F2D" w:rsidRPr="004B05FE" w:rsidRDefault="003F0F2D" w:rsidP="008C4418">
      <w:pPr>
        <w:spacing w:after="120" w:line="240" w:lineRule="auto"/>
        <w:ind w:left="720" w:right="670"/>
        <w:rPr>
          <w:rFonts w:asciiTheme="majorHAnsi" w:eastAsia="Calibri" w:hAnsiTheme="majorHAnsi" w:cs="Arabic Transparent"/>
        </w:rPr>
      </w:pPr>
      <w:r w:rsidRPr="004B05FE">
        <w:rPr>
          <w:rFonts w:asciiTheme="majorHAnsi" w:eastAsia="Calibri" w:hAnsiTheme="majorHAnsi" w:cs="Arabic Transparent"/>
        </w:rPr>
        <w:t xml:space="preserve">Day, Robert A., and Barbara Gastel. How to write and publish a scientific paper. 6th ed. Westport, Conn.: Cambridge University Press, 2006. </w:t>
      </w:r>
    </w:p>
    <w:p w:rsidR="00F832BE" w:rsidRPr="004B05FE" w:rsidRDefault="00C37043" w:rsidP="008C4418">
      <w:pPr>
        <w:spacing w:after="0" w:line="240" w:lineRule="auto"/>
        <w:ind w:left="720" w:right="670"/>
        <w:jc w:val="lowKashida"/>
        <w:rPr>
          <w:rFonts w:asciiTheme="majorHAnsi" w:eastAsia="Calibri" w:hAnsiTheme="majorHAnsi" w:cs="Arabic Transparent"/>
        </w:rPr>
      </w:pPr>
      <w:r w:rsidRPr="004B05FE">
        <w:rPr>
          <w:rFonts w:asciiTheme="majorHAnsi" w:eastAsia="Calibri" w:hAnsiTheme="majorHAnsi" w:cs="Arabic Transparent"/>
        </w:rPr>
        <w:t>[Blackboard</w:t>
      </w:r>
      <w:r w:rsidR="002F5975" w:rsidRPr="004B05FE">
        <w:rPr>
          <w:rFonts w:asciiTheme="majorHAnsi" w:eastAsia="Calibri" w:hAnsiTheme="majorHAnsi" w:cs="Arabic Transparent"/>
        </w:rPr>
        <w:t xml:space="preserve">]: </w:t>
      </w:r>
      <w:hyperlink r:id="rId7" w:history="1">
        <w:r w:rsidR="002F5975" w:rsidRPr="004B05FE">
          <w:rPr>
            <w:rStyle w:val="Hyperlink"/>
            <w:rFonts w:asciiTheme="majorHAnsi" w:eastAsia="Calibri" w:hAnsiTheme="majorHAnsi" w:cs="Arabic Transparent"/>
          </w:rPr>
          <w:t>http://imamu.blackboard.com</w:t>
        </w:r>
      </w:hyperlink>
    </w:p>
    <w:p w:rsidR="00007977" w:rsidRPr="004B05FE" w:rsidRDefault="00007977" w:rsidP="00007977">
      <w:pPr>
        <w:spacing w:after="0"/>
        <w:ind w:right="360"/>
        <w:rPr>
          <w:rFonts w:asciiTheme="majorHAnsi" w:hAnsiTheme="majorHAnsi"/>
          <w:b/>
          <w:bCs/>
          <w:u w:val="single"/>
        </w:rPr>
      </w:pPr>
    </w:p>
    <w:p w:rsidR="009C6EE9" w:rsidRDefault="009C6EE9" w:rsidP="002A4BD3">
      <w:pPr>
        <w:ind w:firstLine="426"/>
        <w:rPr>
          <w:rFonts w:asciiTheme="majorHAnsi" w:hAnsiTheme="majorHAnsi"/>
          <w:b/>
          <w:bCs/>
          <w:u w:val="single"/>
        </w:rPr>
      </w:pPr>
      <w:r w:rsidRPr="004B05FE">
        <w:rPr>
          <w:rFonts w:asciiTheme="majorHAnsi" w:hAnsiTheme="majorHAnsi"/>
          <w:b/>
          <w:bCs/>
          <w:u w:val="single"/>
        </w:rPr>
        <w:t>Tentative Semester Schedule</w:t>
      </w:r>
      <w:r w:rsidRPr="004B05FE">
        <w:rPr>
          <w:rFonts w:asciiTheme="majorHAnsi" w:hAnsiTheme="majorHAnsi"/>
          <w:b/>
          <w:bCs/>
          <w:u w:val="single"/>
        </w:rPr>
        <w:br/>
      </w: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Default="00ED1F3D" w:rsidP="002A4BD3">
      <w:pPr>
        <w:ind w:firstLine="426"/>
        <w:rPr>
          <w:rFonts w:asciiTheme="majorHAnsi" w:hAnsiTheme="majorHAnsi"/>
          <w:b/>
          <w:bCs/>
          <w:u w:val="single"/>
        </w:rPr>
      </w:pPr>
    </w:p>
    <w:p w:rsidR="00ED1F3D" w:rsidRPr="004B05FE" w:rsidRDefault="00ED1F3D" w:rsidP="002A4BD3">
      <w:pPr>
        <w:ind w:firstLine="426"/>
        <w:rPr>
          <w:rFonts w:asciiTheme="majorHAnsi" w:hAnsiTheme="majorHAnsi"/>
          <w:b/>
          <w:bCs/>
          <w:u w:val="single"/>
        </w:rPr>
      </w:pPr>
    </w:p>
    <w:tbl>
      <w:tblPr>
        <w:tblpPr w:leftFromText="180" w:rightFromText="180" w:vertAnchor="text" w:tblpXSpec="center" w:tblpY="1"/>
        <w:tblW w:w="0" w:type="auto"/>
        <w:tblInd w:w="720" w:type="dxa"/>
        <w:tblBorders>
          <w:top w:val="single" w:sz="8" w:space="0" w:color="000000"/>
          <w:bottom w:val="single" w:sz="8" w:space="0" w:color="000000"/>
        </w:tblBorders>
        <w:tblLook w:val="04A0"/>
      </w:tblPr>
      <w:tblGrid>
        <w:gridCol w:w="1123"/>
        <w:gridCol w:w="5778"/>
      </w:tblGrid>
      <w:tr w:rsidR="00C97E14" w:rsidRPr="004B05FE" w:rsidTr="007C41D7">
        <w:tc>
          <w:tcPr>
            <w:tcW w:w="1123" w:type="dxa"/>
            <w:tcBorders>
              <w:top w:val="single" w:sz="8" w:space="0" w:color="000000"/>
              <w:left w:val="nil"/>
              <w:bottom w:val="single" w:sz="8" w:space="0" w:color="000000"/>
              <w:right w:val="nil"/>
            </w:tcBorders>
          </w:tcPr>
          <w:p w:rsidR="00C97E14" w:rsidRPr="004B05FE" w:rsidRDefault="00C97E14" w:rsidP="001B4764">
            <w:pPr>
              <w:spacing w:after="0" w:line="240" w:lineRule="auto"/>
              <w:rPr>
                <w:rFonts w:asciiTheme="majorHAnsi" w:hAnsiTheme="majorHAnsi" w:cs="Times New Roman"/>
                <w:b/>
                <w:bCs/>
                <w:color w:val="000000"/>
                <w:sz w:val="20"/>
                <w:szCs w:val="20"/>
              </w:rPr>
            </w:pPr>
            <w:r w:rsidRPr="004B05FE">
              <w:rPr>
                <w:rFonts w:asciiTheme="majorHAnsi" w:hAnsiTheme="majorHAnsi" w:cs="Times New Roman"/>
                <w:b/>
                <w:bCs/>
                <w:color w:val="000000"/>
                <w:sz w:val="20"/>
                <w:szCs w:val="20"/>
              </w:rPr>
              <w:t>Week</w:t>
            </w:r>
          </w:p>
        </w:tc>
        <w:tc>
          <w:tcPr>
            <w:tcW w:w="5778" w:type="dxa"/>
            <w:tcBorders>
              <w:top w:val="single" w:sz="8" w:space="0" w:color="000000"/>
              <w:left w:val="nil"/>
              <w:bottom w:val="single" w:sz="8" w:space="0" w:color="000000"/>
              <w:right w:val="nil"/>
            </w:tcBorders>
          </w:tcPr>
          <w:p w:rsidR="00C97E14" w:rsidRPr="004B05FE" w:rsidRDefault="00C97E14" w:rsidP="001B4764">
            <w:pPr>
              <w:spacing w:after="0" w:line="240" w:lineRule="auto"/>
              <w:ind w:right="360"/>
              <w:rPr>
                <w:rFonts w:asciiTheme="majorHAnsi" w:hAnsiTheme="majorHAnsi" w:cs="Times New Roman"/>
                <w:b/>
                <w:bCs/>
                <w:color w:val="000000"/>
                <w:sz w:val="20"/>
                <w:szCs w:val="20"/>
              </w:rPr>
            </w:pPr>
            <w:r w:rsidRPr="004B05FE">
              <w:rPr>
                <w:rFonts w:asciiTheme="majorHAnsi" w:hAnsiTheme="majorHAnsi" w:cs="Times New Roman"/>
                <w:b/>
                <w:bCs/>
                <w:color w:val="000000"/>
                <w:sz w:val="20"/>
                <w:szCs w:val="20"/>
              </w:rPr>
              <w:t>Tentative Schedule</w:t>
            </w:r>
          </w:p>
        </w:tc>
      </w:tr>
      <w:tr w:rsidR="00ED1F3D" w:rsidRPr="004B05FE" w:rsidTr="007C41D7">
        <w:tc>
          <w:tcPr>
            <w:tcW w:w="1123" w:type="dxa"/>
            <w:tcBorders>
              <w:left w:val="nil"/>
              <w:right w:val="nil"/>
            </w:tcBorders>
            <w:shd w:val="clear" w:color="auto" w:fill="C0C0C0"/>
          </w:tcPr>
          <w:p w:rsidR="00ED1F3D" w:rsidRPr="004B05FE" w:rsidRDefault="00ED1F3D" w:rsidP="001B4764">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01</w:t>
            </w:r>
          </w:p>
        </w:tc>
        <w:tc>
          <w:tcPr>
            <w:tcW w:w="5778" w:type="dxa"/>
            <w:tcBorders>
              <w:left w:val="nil"/>
              <w:right w:val="nil"/>
            </w:tcBorders>
            <w:shd w:val="clear" w:color="auto" w:fill="C0C0C0"/>
          </w:tcPr>
          <w:p w:rsidR="00ED1F3D" w:rsidRPr="00473CB2" w:rsidRDefault="00ED1F3D" w:rsidP="007D5E1D">
            <w:pPr>
              <w:widowControl w:val="0"/>
              <w:autoSpaceDE w:val="0"/>
              <w:autoSpaceDN w:val="0"/>
              <w:adjustRightInd w:val="0"/>
              <w:rPr>
                <w:rFonts w:cstheme="majorBidi"/>
                <w:bCs/>
                <w:sz w:val="20"/>
                <w:szCs w:val="20"/>
              </w:rPr>
            </w:pPr>
            <w:r w:rsidRPr="00962B36">
              <w:rPr>
                <w:sz w:val="20"/>
                <w:szCs w:val="20"/>
              </w:rPr>
              <w:t>Introduction to e-Business and e-Commerce</w:t>
            </w:r>
          </w:p>
        </w:tc>
      </w:tr>
      <w:tr w:rsidR="00ED1F3D" w:rsidRPr="004B05FE" w:rsidTr="007C41D7">
        <w:tc>
          <w:tcPr>
            <w:tcW w:w="1123" w:type="dxa"/>
          </w:tcPr>
          <w:p w:rsidR="00ED1F3D" w:rsidRPr="004B05FE" w:rsidRDefault="00ED1F3D" w:rsidP="001B4764">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02</w:t>
            </w:r>
          </w:p>
        </w:tc>
        <w:tc>
          <w:tcPr>
            <w:tcW w:w="5778" w:type="dxa"/>
          </w:tcPr>
          <w:p w:rsidR="00ED1F3D" w:rsidRPr="00473CB2" w:rsidRDefault="00ED1F3D" w:rsidP="007D5E1D">
            <w:pPr>
              <w:widowControl w:val="0"/>
              <w:autoSpaceDE w:val="0"/>
              <w:autoSpaceDN w:val="0"/>
              <w:adjustRightInd w:val="0"/>
              <w:rPr>
                <w:rFonts w:cstheme="majorBidi"/>
                <w:bCs/>
                <w:sz w:val="20"/>
                <w:szCs w:val="20"/>
              </w:rPr>
            </w:pPr>
            <w:r w:rsidRPr="00962B36">
              <w:rPr>
                <w:sz w:val="20"/>
                <w:szCs w:val="20"/>
              </w:rPr>
              <w:t>Business Models</w:t>
            </w:r>
          </w:p>
        </w:tc>
      </w:tr>
      <w:tr w:rsidR="00ED1F3D" w:rsidRPr="004B05FE" w:rsidTr="007C41D7">
        <w:tc>
          <w:tcPr>
            <w:tcW w:w="1123" w:type="dxa"/>
            <w:tcBorders>
              <w:left w:val="nil"/>
              <w:right w:val="nil"/>
            </w:tcBorders>
            <w:shd w:val="clear" w:color="auto" w:fill="C0C0C0"/>
          </w:tcPr>
          <w:p w:rsidR="00ED1F3D" w:rsidRPr="004B05FE" w:rsidRDefault="00ED1F3D" w:rsidP="00761AD0">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03</w:t>
            </w:r>
          </w:p>
        </w:tc>
        <w:tc>
          <w:tcPr>
            <w:tcW w:w="5778" w:type="dxa"/>
            <w:tcBorders>
              <w:left w:val="nil"/>
              <w:right w:val="nil"/>
            </w:tcBorders>
            <w:shd w:val="clear" w:color="auto" w:fill="C0C0C0"/>
          </w:tcPr>
          <w:p w:rsidR="00ED1F3D" w:rsidRPr="00473CB2" w:rsidRDefault="00ED1F3D" w:rsidP="007D5E1D">
            <w:pPr>
              <w:widowControl w:val="0"/>
              <w:autoSpaceDE w:val="0"/>
              <w:autoSpaceDN w:val="0"/>
              <w:adjustRightInd w:val="0"/>
              <w:rPr>
                <w:rFonts w:cstheme="majorBidi"/>
                <w:bCs/>
                <w:sz w:val="20"/>
                <w:szCs w:val="20"/>
              </w:rPr>
            </w:pPr>
            <w:r w:rsidRPr="00C85859">
              <w:rPr>
                <w:rFonts w:ascii="Cambria" w:hAnsi="Cambria"/>
                <w:color w:val="000000"/>
                <w:sz w:val="20"/>
                <w:szCs w:val="20"/>
              </w:rPr>
              <w:t>e-</w:t>
            </w:r>
            <w:r>
              <w:rPr>
                <w:rFonts w:ascii="Cambria" w:hAnsi="Cambria"/>
                <w:color w:val="000000"/>
                <w:sz w:val="20"/>
                <w:szCs w:val="20"/>
              </w:rPr>
              <w:t>Marketplaces: Mechanisms, Tools, and Impacts of e-Commerce</w:t>
            </w:r>
          </w:p>
        </w:tc>
      </w:tr>
      <w:tr w:rsidR="00ED1F3D" w:rsidRPr="004B05FE" w:rsidTr="007C41D7">
        <w:tc>
          <w:tcPr>
            <w:tcW w:w="1123" w:type="dxa"/>
          </w:tcPr>
          <w:p w:rsidR="00ED1F3D" w:rsidRPr="004B05FE" w:rsidRDefault="00ED1F3D" w:rsidP="00761AD0">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04</w:t>
            </w:r>
          </w:p>
        </w:tc>
        <w:tc>
          <w:tcPr>
            <w:tcW w:w="5778" w:type="dxa"/>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Retailing in Electronic Commerce</w:t>
            </w:r>
          </w:p>
        </w:tc>
      </w:tr>
      <w:tr w:rsidR="00ED1F3D" w:rsidRPr="004B05FE" w:rsidTr="007C41D7">
        <w:tc>
          <w:tcPr>
            <w:tcW w:w="1123" w:type="dxa"/>
            <w:tcBorders>
              <w:left w:val="nil"/>
              <w:right w:val="nil"/>
            </w:tcBorders>
            <w:shd w:val="clear" w:color="auto" w:fill="C0C0C0"/>
          </w:tcPr>
          <w:p w:rsidR="00ED1F3D" w:rsidRPr="004B05FE" w:rsidRDefault="00ED1F3D" w:rsidP="00761AD0">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05</w:t>
            </w:r>
          </w:p>
        </w:tc>
        <w:tc>
          <w:tcPr>
            <w:tcW w:w="5778" w:type="dxa"/>
            <w:tcBorders>
              <w:left w:val="nil"/>
              <w:right w:val="nil"/>
            </w:tcBorders>
            <w:shd w:val="clear" w:color="auto" w:fill="C0C0C0"/>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Consumer Behavior, Internet Marketing and Advertising</w:t>
            </w:r>
          </w:p>
        </w:tc>
      </w:tr>
      <w:tr w:rsidR="00ED1F3D" w:rsidRPr="004B05FE" w:rsidTr="007C41D7">
        <w:tc>
          <w:tcPr>
            <w:tcW w:w="1123" w:type="dxa"/>
          </w:tcPr>
          <w:p w:rsidR="00ED1F3D" w:rsidRPr="004B05FE" w:rsidRDefault="00ED1F3D" w:rsidP="00761AD0">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06</w:t>
            </w:r>
          </w:p>
        </w:tc>
        <w:tc>
          <w:tcPr>
            <w:tcW w:w="5778" w:type="dxa"/>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Innovative e-Commerce Systems</w:t>
            </w:r>
          </w:p>
        </w:tc>
      </w:tr>
      <w:tr w:rsidR="00ED1F3D" w:rsidRPr="004B05FE" w:rsidTr="007C41D7">
        <w:tc>
          <w:tcPr>
            <w:tcW w:w="1123" w:type="dxa"/>
            <w:tcBorders>
              <w:left w:val="nil"/>
              <w:right w:val="nil"/>
            </w:tcBorders>
            <w:shd w:val="clear" w:color="auto" w:fill="C0C0C0"/>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07</w:t>
            </w:r>
          </w:p>
        </w:tc>
        <w:tc>
          <w:tcPr>
            <w:tcW w:w="5778" w:type="dxa"/>
            <w:tcBorders>
              <w:left w:val="nil"/>
              <w:right w:val="nil"/>
            </w:tcBorders>
            <w:shd w:val="clear" w:color="auto" w:fill="C0C0C0"/>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Innovative e-Commerce Systems +e-Commerce Security</w:t>
            </w:r>
          </w:p>
        </w:tc>
      </w:tr>
      <w:tr w:rsidR="00ED1F3D" w:rsidRPr="004B05FE" w:rsidTr="007C41D7">
        <w:tc>
          <w:tcPr>
            <w:tcW w:w="1123" w:type="dxa"/>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08</w:t>
            </w:r>
          </w:p>
        </w:tc>
        <w:tc>
          <w:tcPr>
            <w:tcW w:w="5778" w:type="dxa"/>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e-Commerce Security</w:t>
            </w:r>
          </w:p>
        </w:tc>
      </w:tr>
      <w:tr w:rsidR="00ED1F3D" w:rsidRPr="004B05FE" w:rsidTr="007C41D7">
        <w:tc>
          <w:tcPr>
            <w:tcW w:w="1123" w:type="dxa"/>
            <w:tcBorders>
              <w:left w:val="nil"/>
              <w:right w:val="nil"/>
            </w:tcBorders>
            <w:shd w:val="clear" w:color="auto" w:fill="C0C0C0"/>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09</w:t>
            </w:r>
          </w:p>
        </w:tc>
        <w:tc>
          <w:tcPr>
            <w:tcW w:w="5778" w:type="dxa"/>
            <w:tcBorders>
              <w:left w:val="nil"/>
              <w:right w:val="nil"/>
            </w:tcBorders>
            <w:shd w:val="clear" w:color="auto" w:fill="C0C0C0"/>
          </w:tcPr>
          <w:p w:rsidR="00ED1F3D" w:rsidRPr="00962B36" w:rsidRDefault="00ED1F3D" w:rsidP="00ED1F3D">
            <w:pPr>
              <w:widowControl w:val="0"/>
              <w:autoSpaceDE w:val="0"/>
              <w:autoSpaceDN w:val="0"/>
              <w:adjustRightInd w:val="0"/>
              <w:spacing w:line="227" w:lineRule="exact"/>
              <w:rPr>
                <w:sz w:val="20"/>
                <w:szCs w:val="20"/>
              </w:rPr>
            </w:pPr>
            <w:r w:rsidRPr="00962B36">
              <w:rPr>
                <w:sz w:val="20"/>
                <w:szCs w:val="20"/>
              </w:rPr>
              <w:t>[Mid-term]</w:t>
            </w:r>
          </w:p>
        </w:tc>
      </w:tr>
      <w:tr w:rsidR="00ED1F3D" w:rsidRPr="004B05FE" w:rsidTr="007C41D7">
        <w:tc>
          <w:tcPr>
            <w:tcW w:w="1123" w:type="dxa"/>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10</w:t>
            </w:r>
          </w:p>
        </w:tc>
        <w:tc>
          <w:tcPr>
            <w:tcW w:w="5778" w:type="dxa"/>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Site Design and Launching a Successful Online Business</w:t>
            </w:r>
          </w:p>
        </w:tc>
      </w:tr>
      <w:tr w:rsidR="00ED1F3D" w:rsidRPr="004B05FE" w:rsidTr="007C41D7">
        <w:tc>
          <w:tcPr>
            <w:tcW w:w="1123" w:type="dxa"/>
            <w:tcBorders>
              <w:left w:val="nil"/>
              <w:right w:val="nil"/>
            </w:tcBorders>
            <w:shd w:val="clear" w:color="auto" w:fill="C0C0C0"/>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11</w:t>
            </w:r>
          </w:p>
        </w:tc>
        <w:tc>
          <w:tcPr>
            <w:tcW w:w="5778" w:type="dxa"/>
            <w:tcBorders>
              <w:left w:val="nil"/>
              <w:right w:val="nil"/>
            </w:tcBorders>
            <w:shd w:val="clear" w:color="auto" w:fill="C0C0C0"/>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Site Design  +  Electronic Payment Systems</w:t>
            </w:r>
          </w:p>
        </w:tc>
      </w:tr>
      <w:tr w:rsidR="00ED1F3D" w:rsidRPr="004B05FE" w:rsidTr="007C41D7">
        <w:tc>
          <w:tcPr>
            <w:tcW w:w="1123" w:type="dxa"/>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12</w:t>
            </w:r>
          </w:p>
        </w:tc>
        <w:tc>
          <w:tcPr>
            <w:tcW w:w="5778" w:type="dxa"/>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Electronic Payment Systems</w:t>
            </w:r>
          </w:p>
        </w:tc>
      </w:tr>
      <w:tr w:rsidR="00ED1F3D" w:rsidRPr="004B05FE" w:rsidTr="007C41D7">
        <w:tc>
          <w:tcPr>
            <w:tcW w:w="1123" w:type="dxa"/>
            <w:tcBorders>
              <w:left w:val="nil"/>
              <w:right w:val="nil"/>
            </w:tcBorders>
            <w:shd w:val="clear" w:color="auto" w:fill="C0C0C0"/>
          </w:tcPr>
          <w:p w:rsidR="00ED1F3D" w:rsidRPr="004B05FE" w:rsidRDefault="00ED1F3D" w:rsidP="00694F49">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13</w:t>
            </w:r>
          </w:p>
        </w:tc>
        <w:tc>
          <w:tcPr>
            <w:tcW w:w="5778" w:type="dxa"/>
            <w:tcBorders>
              <w:left w:val="nil"/>
              <w:right w:val="nil"/>
            </w:tcBorders>
            <w:shd w:val="clear" w:color="auto" w:fill="C0C0C0"/>
          </w:tcPr>
          <w:p w:rsidR="00ED1F3D" w:rsidRPr="00962B36" w:rsidRDefault="00ED1F3D" w:rsidP="007D5E1D">
            <w:pPr>
              <w:widowControl w:val="0"/>
              <w:autoSpaceDE w:val="0"/>
              <w:autoSpaceDN w:val="0"/>
              <w:adjustRightInd w:val="0"/>
              <w:spacing w:line="227" w:lineRule="exact"/>
              <w:rPr>
                <w:sz w:val="20"/>
                <w:szCs w:val="20"/>
              </w:rPr>
            </w:pPr>
            <w:r w:rsidRPr="00962B36">
              <w:rPr>
                <w:sz w:val="20"/>
                <w:szCs w:val="20"/>
              </w:rPr>
              <w:t>Building e-Business Applications and Infrastructure</w:t>
            </w:r>
          </w:p>
        </w:tc>
      </w:tr>
      <w:tr w:rsidR="00ED1F3D" w:rsidRPr="004B05FE" w:rsidTr="007C41D7">
        <w:tc>
          <w:tcPr>
            <w:tcW w:w="1123" w:type="dxa"/>
          </w:tcPr>
          <w:p w:rsidR="00ED1F3D" w:rsidRPr="004B05FE" w:rsidRDefault="00ED1F3D" w:rsidP="00ED1F3D">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14</w:t>
            </w:r>
          </w:p>
        </w:tc>
        <w:tc>
          <w:tcPr>
            <w:tcW w:w="5778" w:type="dxa"/>
          </w:tcPr>
          <w:p w:rsidR="00ED1F3D" w:rsidRPr="00962B36" w:rsidRDefault="00ED1F3D" w:rsidP="00ED1F3D">
            <w:pPr>
              <w:widowControl w:val="0"/>
              <w:autoSpaceDE w:val="0"/>
              <w:autoSpaceDN w:val="0"/>
              <w:adjustRightInd w:val="0"/>
              <w:spacing w:line="227" w:lineRule="exact"/>
              <w:rPr>
                <w:sz w:val="20"/>
                <w:szCs w:val="20"/>
              </w:rPr>
            </w:pPr>
            <w:r w:rsidRPr="00962B36">
              <w:rPr>
                <w:sz w:val="20"/>
                <w:szCs w:val="20"/>
              </w:rPr>
              <w:t>Building e-Business Applications and Infrastructure</w:t>
            </w:r>
          </w:p>
        </w:tc>
      </w:tr>
      <w:tr w:rsidR="00ED1F3D" w:rsidRPr="004B05FE" w:rsidTr="007C41D7">
        <w:tc>
          <w:tcPr>
            <w:tcW w:w="1123" w:type="dxa"/>
            <w:tcBorders>
              <w:left w:val="nil"/>
              <w:right w:val="nil"/>
            </w:tcBorders>
            <w:shd w:val="clear" w:color="auto" w:fill="C0C0C0"/>
          </w:tcPr>
          <w:p w:rsidR="00ED1F3D" w:rsidRPr="004B05FE" w:rsidRDefault="00ED1F3D" w:rsidP="00ED1F3D">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15</w:t>
            </w:r>
          </w:p>
        </w:tc>
        <w:tc>
          <w:tcPr>
            <w:tcW w:w="5778" w:type="dxa"/>
            <w:tcBorders>
              <w:left w:val="nil"/>
              <w:right w:val="nil"/>
            </w:tcBorders>
            <w:shd w:val="clear" w:color="auto" w:fill="C0C0C0"/>
          </w:tcPr>
          <w:p w:rsidR="00ED1F3D" w:rsidRPr="004B05FE" w:rsidRDefault="00ED1F3D" w:rsidP="00ED1F3D">
            <w:pPr>
              <w:spacing w:after="0" w:line="240" w:lineRule="auto"/>
              <w:ind w:right="360"/>
              <w:rPr>
                <w:rFonts w:asciiTheme="majorHAnsi" w:hAnsiTheme="majorHAnsi" w:cs="Times New Roman"/>
                <w:color w:val="000000"/>
                <w:sz w:val="20"/>
                <w:szCs w:val="20"/>
              </w:rPr>
            </w:pPr>
            <w:r>
              <w:rPr>
                <w:rFonts w:asciiTheme="majorHAnsi" w:hAnsiTheme="majorHAnsi" w:cs="Times New Roman"/>
                <w:color w:val="000000"/>
                <w:sz w:val="20"/>
                <w:szCs w:val="20"/>
              </w:rPr>
              <w:t>[</w:t>
            </w:r>
            <w:r w:rsidRPr="004B05FE">
              <w:rPr>
                <w:rFonts w:asciiTheme="majorHAnsi" w:hAnsiTheme="majorHAnsi" w:cs="Times New Roman"/>
                <w:color w:val="000000"/>
                <w:sz w:val="20"/>
                <w:szCs w:val="20"/>
              </w:rPr>
              <w:t>Project Assessment</w:t>
            </w:r>
            <w:r>
              <w:rPr>
                <w:rFonts w:asciiTheme="majorHAnsi" w:hAnsiTheme="majorHAnsi" w:cs="Times New Roman"/>
                <w:color w:val="000000"/>
                <w:sz w:val="20"/>
                <w:szCs w:val="20"/>
              </w:rPr>
              <w:t>]</w:t>
            </w:r>
          </w:p>
        </w:tc>
      </w:tr>
      <w:tr w:rsidR="00ED1F3D" w:rsidRPr="004B05FE" w:rsidTr="007C41D7">
        <w:tc>
          <w:tcPr>
            <w:tcW w:w="1123" w:type="dxa"/>
          </w:tcPr>
          <w:p w:rsidR="00ED1F3D" w:rsidRPr="004B05FE" w:rsidRDefault="00ED1F3D" w:rsidP="00ED1F3D">
            <w:pPr>
              <w:spacing w:after="0" w:line="240" w:lineRule="auto"/>
              <w:rPr>
                <w:rFonts w:asciiTheme="majorHAnsi" w:hAnsiTheme="majorHAnsi" w:cs="Times New Roman"/>
                <w:b/>
                <w:bCs/>
                <w:color w:val="000000"/>
                <w:sz w:val="20"/>
                <w:szCs w:val="20"/>
              </w:rPr>
            </w:pPr>
            <w:r w:rsidRPr="004B05FE">
              <w:rPr>
                <w:rFonts w:asciiTheme="majorHAnsi" w:hAnsiTheme="majorHAnsi" w:cs="Times New Roman"/>
                <w:color w:val="000000"/>
                <w:sz w:val="20"/>
                <w:szCs w:val="20"/>
              </w:rPr>
              <w:t>Week 16</w:t>
            </w:r>
          </w:p>
        </w:tc>
        <w:tc>
          <w:tcPr>
            <w:tcW w:w="5778" w:type="dxa"/>
          </w:tcPr>
          <w:p w:rsidR="00ED1F3D" w:rsidRPr="004B05FE" w:rsidRDefault="00ED1F3D" w:rsidP="00ED1F3D">
            <w:pPr>
              <w:spacing w:after="0" w:line="240" w:lineRule="auto"/>
              <w:ind w:right="360"/>
              <w:rPr>
                <w:rFonts w:asciiTheme="majorHAnsi" w:hAnsiTheme="majorHAnsi" w:cs="Times New Roman"/>
                <w:color w:val="000000"/>
                <w:sz w:val="20"/>
                <w:szCs w:val="20"/>
              </w:rPr>
            </w:pPr>
            <w:r w:rsidRPr="004B05FE">
              <w:rPr>
                <w:rFonts w:asciiTheme="majorHAnsi" w:hAnsiTheme="majorHAnsi" w:cs="Times New Roman"/>
                <w:color w:val="000000"/>
                <w:sz w:val="20"/>
                <w:szCs w:val="20"/>
              </w:rPr>
              <w:t>[Final Exam]</w:t>
            </w:r>
          </w:p>
        </w:tc>
      </w:tr>
    </w:tbl>
    <w:p w:rsidR="004B05FE" w:rsidRPr="004B05FE" w:rsidRDefault="004B05FE" w:rsidP="002A4BD3">
      <w:pPr>
        <w:ind w:firstLine="426"/>
        <w:rPr>
          <w:rFonts w:asciiTheme="majorHAnsi" w:hAnsiTheme="majorHAnsi"/>
          <w:b/>
          <w:bCs/>
          <w:u w:val="single"/>
        </w:rPr>
      </w:pPr>
    </w:p>
    <w:p w:rsidR="004B05FE" w:rsidRPr="004B05FE" w:rsidRDefault="004B05FE" w:rsidP="002A4BD3">
      <w:pPr>
        <w:ind w:firstLine="426"/>
        <w:rPr>
          <w:rFonts w:asciiTheme="majorHAnsi" w:hAnsiTheme="majorHAnsi"/>
          <w:b/>
          <w:bCs/>
          <w:u w:val="single"/>
        </w:rPr>
      </w:pPr>
    </w:p>
    <w:p w:rsidR="004B05FE" w:rsidRPr="004B05FE" w:rsidRDefault="004B05FE" w:rsidP="002A4BD3">
      <w:pPr>
        <w:ind w:firstLine="426"/>
        <w:rPr>
          <w:rFonts w:asciiTheme="majorHAnsi" w:hAnsiTheme="majorHAnsi"/>
          <w:b/>
          <w:bCs/>
          <w:u w:val="single"/>
        </w:rPr>
      </w:pPr>
    </w:p>
    <w:p w:rsidR="004B05FE" w:rsidRPr="004B05FE" w:rsidRDefault="004B05FE" w:rsidP="002A4BD3">
      <w:pPr>
        <w:ind w:firstLine="426"/>
        <w:rPr>
          <w:rFonts w:asciiTheme="majorHAnsi" w:hAnsiTheme="majorHAnsi"/>
          <w:b/>
          <w:bCs/>
          <w:u w:val="single"/>
        </w:rPr>
      </w:pPr>
    </w:p>
    <w:p w:rsidR="004B05FE" w:rsidRPr="004B05FE" w:rsidRDefault="004B05FE" w:rsidP="002A4BD3">
      <w:pPr>
        <w:ind w:firstLine="426"/>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9C6EE9" w:rsidRPr="004B05FE" w:rsidRDefault="009C6EE9" w:rsidP="009C6EE9">
      <w:pPr>
        <w:spacing w:after="0"/>
        <w:ind w:left="360" w:right="360"/>
        <w:rPr>
          <w:rFonts w:asciiTheme="majorHAnsi" w:hAnsiTheme="majorHAnsi"/>
          <w:b/>
          <w:bCs/>
          <w:u w:val="single"/>
        </w:rPr>
      </w:pPr>
    </w:p>
    <w:p w:rsidR="00ED1F3D" w:rsidRDefault="00ED1F3D" w:rsidP="00AC6B6D">
      <w:pPr>
        <w:spacing w:after="0"/>
        <w:ind w:left="360" w:right="360"/>
        <w:rPr>
          <w:rFonts w:asciiTheme="majorHAnsi" w:hAnsiTheme="majorHAnsi" w:cs="Arabic Transparent"/>
          <w:b/>
          <w:bCs/>
          <w:u w:val="single"/>
        </w:rPr>
      </w:pPr>
    </w:p>
    <w:p w:rsidR="00ED1F3D" w:rsidRDefault="00ED1F3D" w:rsidP="00AC6B6D">
      <w:pPr>
        <w:spacing w:after="0"/>
        <w:ind w:left="360" w:right="360"/>
        <w:rPr>
          <w:rFonts w:asciiTheme="majorHAnsi" w:hAnsiTheme="majorHAnsi" w:cs="Arabic Transparent"/>
          <w:b/>
          <w:bCs/>
          <w:u w:val="single"/>
        </w:rPr>
      </w:pPr>
    </w:p>
    <w:p w:rsidR="00ED1F3D" w:rsidRDefault="00ED1F3D" w:rsidP="00AC6B6D">
      <w:pPr>
        <w:spacing w:after="0"/>
        <w:ind w:left="360" w:right="360"/>
        <w:rPr>
          <w:rFonts w:asciiTheme="majorHAnsi" w:hAnsiTheme="majorHAnsi" w:cs="Arabic Transparent"/>
          <w:b/>
          <w:bCs/>
          <w:u w:val="single"/>
        </w:rPr>
      </w:pPr>
    </w:p>
    <w:p w:rsidR="00ED1F3D" w:rsidRDefault="00ED1F3D" w:rsidP="00AC6B6D">
      <w:pPr>
        <w:spacing w:after="0"/>
        <w:ind w:left="360" w:right="360"/>
        <w:rPr>
          <w:rFonts w:asciiTheme="majorHAnsi" w:hAnsiTheme="majorHAnsi" w:cs="Arabic Transparent"/>
          <w:b/>
          <w:bCs/>
          <w:u w:val="single"/>
        </w:rPr>
      </w:pPr>
    </w:p>
    <w:p w:rsidR="00ED1F3D" w:rsidRDefault="00ED1F3D" w:rsidP="00AC6B6D">
      <w:pPr>
        <w:spacing w:after="0"/>
        <w:ind w:left="360" w:right="360"/>
        <w:rPr>
          <w:rFonts w:asciiTheme="majorHAnsi" w:hAnsiTheme="majorHAnsi" w:cs="Arabic Transparent"/>
          <w:b/>
          <w:bCs/>
          <w:u w:val="single"/>
        </w:rPr>
      </w:pPr>
    </w:p>
    <w:p w:rsidR="00ED1F3D" w:rsidRDefault="00ED1F3D" w:rsidP="00AC6B6D">
      <w:pPr>
        <w:spacing w:after="0"/>
        <w:ind w:left="360" w:right="360"/>
        <w:rPr>
          <w:rFonts w:asciiTheme="majorHAnsi" w:hAnsiTheme="majorHAnsi" w:cs="Arabic Transparent"/>
          <w:b/>
          <w:bCs/>
          <w:u w:val="single"/>
        </w:rPr>
      </w:pPr>
    </w:p>
    <w:p w:rsidR="00ED1F3D" w:rsidRDefault="00ED1F3D" w:rsidP="00AC6B6D">
      <w:pPr>
        <w:spacing w:after="0"/>
        <w:ind w:left="360" w:right="360"/>
        <w:rPr>
          <w:rFonts w:asciiTheme="majorHAnsi" w:hAnsiTheme="majorHAnsi" w:cs="Arabic Transparent"/>
          <w:b/>
          <w:bCs/>
          <w:u w:val="single"/>
        </w:rPr>
      </w:pPr>
    </w:p>
    <w:p w:rsidR="00923EAA" w:rsidRPr="004B05FE" w:rsidRDefault="00923EAA" w:rsidP="00AC6B6D">
      <w:pPr>
        <w:spacing w:after="0"/>
        <w:ind w:left="360" w:right="360"/>
        <w:rPr>
          <w:rFonts w:asciiTheme="majorHAnsi" w:hAnsiTheme="majorHAnsi" w:cs="Arabic Transparent"/>
          <w:b/>
          <w:bCs/>
          <w:u w:val="single"/>
        </w:rPr>
      </w:pPr>
      <w:r w:rsidRPr="004B05FE">
        <w:rPr>
          <w:rFonts w:asciiTheme="majorHAnsi" w:hAnsiTheme="majorHAnsi" w:cs="Arabic Transparent"/>
          <w:b/>
          <w:bCs/>
          <w:u w:val="single"/>
        </w:rPr>
        <w:t xml:space="preserve">Project </w:t>
      </w:r>
      <w:r w:rsidR="00AC6B6D" w:rsidRPr="004B05FE">
        <w:rPr>
          <w:rFonts w:asciiTheme="majorHAnsi" w:hAnsiTheme="majorHAnsi" w:cs="Arabic Transparent"/>
          <w:b/>
          <w:bCs/>
          <w:u w:val="single"/>
        </w:rPr>
        <w:t>and Assignments</w:t>
      </w:r>
    </w:p>
    <w:p w:rsidR="00C4142D" w:rsidRDefault="00C4142D" w:rsidP="00C4142D">
      <w:pPr>
        <w:spacing w:after="0" w:line="240" w:lineRule="auto"/>
        <w:ind w:left="720" w:right="670"/>
        <w:jc w:val="lowKashida"/>
        <w:rPr>
          <w:rFonts w:asciiTheme="majorHAnsi" w:eastAsia="Calibri" w:hAnsiTheme="majorHAnsi" w:cs="Arabic Transparent"/>
        </w:rPr>
      </w:pPr>
      <w:r w:rsidRPr="00C4142D">
        <w:rPr>
          <w:rFonts w:asciiTheme="majorHAnsi" w:eastAsia="Calibri" w:hAnsiTheme="majorHAnsi" w:cs="Arabic Transparent"/>
        </w:rPr>
        <w:t>The purpose of the project is to develop an Ecommerce solution for Client or organization. In which they have to apply the methodologies and tools for the development of an ecommerce web sites. The project will be group based work. Students will be graded based on their innovative ideas, final product, presentation and the implementation of different concepts that had been learnt during the course.</w:t>
      </w:r>
    </w:p>
    <w:p w:rsidR="00C4142D" w:rsidRPr="00C4142D" w:rsidRDefault="00C4142D" w:rsidP="00C4142D">
      <w:pPr>
        <w:spacing w:after="0" w:line="240" w:lineRule="auto"/>
        <w:ind w:left="720" w:right="670"/>
        <w:jc w:val="lowKashida"/>
        <w:rPr>
          <w:rFonts w:asciiTheme="majorHAnsi" w:eastAsia="Calibri" w:hAnsiTheme="majorHAnsi" w:cs="Arabic Transparent"/>
        </w:rPr>
      </w:pPr>
    </w:p>
    <w:p w:rsidR="00C4142D" w:rsidRPr="00C4142D" w:rsidRDefault="00C4142D" w:rsidP="00C4142D">
      <w:pPr>
        <w:spacing w:after="0" w:line="240" w:lineRule="auto"/>
        <w:ind w:left="720" w:right="670"/>
        <w:jc w:val="lowKashida"/>
        <w:rPr>
          <w:rFonts w:asciiTheme="majorHAnsi" w:eastAsia="Calibri" w:hAnsiTheme="majorHAnsi" w:cs="Arabic Transparent"/>
        </w:rPr>
      </w:pPr>
      <w:r w:rsidRPr="00C4142D">
        <w:rPr>
          <w:rFonts w:asciiTheme="majorHAnsi" w:eastAsia="Calibri" w:hAnsiTheme="majorHAnsi" w:cs="Arabic Transparent"/>
        </w:rPr>
        <w:t>Case studies related to different topics will be given to students to read it, analyze and discuss it with their instructor as well as assignments.</w:t>
      </w:r>
    </w:p>
    <w:p w:rsidR="009C6EE9" w:rsidRPr="004B05FE" w:rsidRDefault="009C6EE9" w:rsidP="009C6EE9">
      <w:pPr>
        <w:spacing w:after="0"/>
        <w:ind w:left="360" w:right="360"/>
        <w:jc w:val="center"/>
        <w:rPr>
          <w:rFonts w:asciiTheme="majorHAnsi" w:hAnsiTheme="majorHAnsi"/>
          <w:b/>
          <w:bCs/>
          <w:u w:val="single"/>
        </w:rPr>
      </w:pPr>
    </w:p>
    <w:p w:rsidR="009C6EE9" w:rsidRPr="004B05FE" w:rsidRDefault="00C37E0A" w:rsidP="00C37E0A">
      <w:pPr>
        <w:spacing w:after="0"/>
        <w:ind w:left="360" w:right="360"/>
        <w:rPr>
          <w:rFonts w:asciiTheme="majorHAnsi" w:hAnsiTheme="majorHAnsi"/>
          <w:b/>
          <w:bCs/>
          <w:u w:val="single"/>
        </w:rPr>
      </w:pPr>
      <w:r w:rsidRPr="004B05FE">
        <w:rPr>
          <w:rFonts w:asciiTheme="majorHAnsi" w:hAnsiTheme="majorHAnsi"/>
          <w:b/>
          <w:bCs/>
          <w:u w:val="single"/>
        </w:rPr>
        <w:t>Evaluation</w:t>
      </w:r>
    </w:p>
    <w:p w:rsidR="009C6EE9" w:rsidRPr="004B05FE" w:rsidRDefault="009C6EE9" w:rsidP="009C6EE9">
      <w:pPr>
        <w:spacing w:after="0"/>
        <w:ind w:left="360" w:right="360"/>
        <w:jc w:val="center"/>
        <w:rPr>
          <w:rFonts w:asciiTheme="majorHAnsi" w:hAnsiTheme="majorHAnsi"/>
          <w:b/>
          <w:bCs/>
          <w:u w:val="single"/>
        </w:rPr>
      </w:pPr>
    </w:p>
    <w:tbl>
      <w:tblPr>
        <w:tblStyle w:val="TableGrid"/>
        <w:tblW w:w="0" w:type="auto"/>
        <w:jc w:val="center"/>
        <w:tblInd w:w="-505" w:type="dxa"/>
        <w:tblLook w:val="04A0"/>
      </w:tblPr>
      <w:tblGrid>
        <w:gridCol w:w="2966"/>
        <w:gridCol w:w="1186"/>
      </w:tblGrid>
      <w:tr w:rsidR="003F71F7" w:rsidRPr="004B05FE" w:rsidTr="00C4142D">
        <w:trPr>
          <w:jc w:val="center"/>
        </w:trPr>
        <w:tc>
          <w:tcPr>
            <w:tcW w:w="2966" w:type="dxa"/>
            <w:tcBorders>
              <w:left w:val="nil"/>
            </w:tcBorders>
          </w:tcPr>
          <w:p w:rsidR="003F71F7" w:rsidRPr="004B05FE" w:rsidRDefault="00C4142D" w:rsidP="009C6EE9">
            <w:pPr>
              <w:jc w:val="right"/>
              <w:rPr>
                <w:rFonts w:asciiTheme="majorHAnsi" w:hAnsiTheme="majorHAnsi"/>
                <w:b/>
                <w:bCs/>
                <w:sz w:val="20"/>
                <w:szCs w:val="20"/>
                <w:u w:val="single"/>
              </w:rPr>
            </w:pPr>
            <w:r w:rsidRPr="004B05FE">
              <w:rPr>
                <w:rFonts w:asciiTheme="majorHAnsi" w:hAnsiTheme="majorHAnsi"/>
                <w:sz w:val="20"/>
                <w:szCs w:val="20"/>
              </w:rPr>
              <w:t>Quizzes</w:t>
            </w:r>
            <w:r>
              <w:rPr>
                <w:rFonts w:asciiTheme="majorHAnsi" w:hAnsiTheme="majorHAnsi"/>
                <w:sz w:val="20"/>
                <w:szCs w:val="20"/>
              </w:rPr>
              <w:t xml:space="preserve"> and Assignments</w:t>
            </w:r>
          </w:p>
        </w:tc>
        <w:tc>
          <w:tcPr>
            <w:tcW w:w="1186" w:type="dxa"/>
            <w:tcBorders>
              <w:right w:val="nil"/>
            </w:tcBorders>
          </w:tcPr>
          <w:p w:rsidR="003F71F7" w:rsidRPr="004B05FE" w:rsidRDefault="00BB6281" w:rsidP="009C6EE9">
            <w:pPr>
              <w:ind w:right="360"/>
              <w:rPr>
                <w:rFonts w:asciiTheme="majorHAnsi" w:hAnsiTheme="majorHAnsi"/>
                <w:sz w:val="20"/>
                <w:szCs w:val="20"/>
              </w:rPr>
            </w:pPr>
            <w:r>
              <w:rPr>
                <w:rFonts w:asciiTheme="majorHAnsi" w:hAnsiTheme="majorHAnsi"/>
                <w:sz w:val="20"/>
                <w:szCs w:val="20"/>
              </w:rPr>
              <w:t>20</w:t>
            </w:r>
            <w:r w:rsidR="003F71F7" w:rsidRPr="004B05FE">
              <w:rPr>
                <w:rFonts w:asciiTheme="majorHAnsi" w:hAnsiTheme="majorHAnsi"/>
                <w:sz w:val="20"/>
                <w:szCs w:val="20"/>
              </w:rPr>
              <w:t>%</w:t>
            </w:r>
          </w:p>
        </w:tc>
      </w:tr>
      <w:tr w:rsidR="003F71F7" w:rsidRPr="004B05FE" w:rsidTr="00C4142D">
        <w:trPr>
          <w:jc w:val="center"/>
        </w:trPr>
        <w:tc>
          <w:tcPr>
            <w:tcW w:w="2966" w:type="dxa"/>
            <w:tcBorders>
              <w:left w:val="nil"/>
            </w:tcBorders>
          </w:tcPr>
          <w:p w:rsidR="003F71F7" w:rsidRPr="004B05FE" w:rsidRDefault="00C6074D" w:rsidP="00C33741">
            <w:pPr>
              <w:jc w:val="right"/>
              <w:rPr>
                <w:rFonts w:asciiTheme="majorHAnsi" w:hAnsiTheme="majorHAnsi"/>
                <w:b/>
                <w:bCs/>
                <w:sz w:val="20"/>
                <w:szCs w:val="20"/>
                <w:u w:val="single"/>
              </w:rPr>
            </w:pPr>
            <w:r w:rsidRPr="004B05FE">
              <w:rPr>
                <w:rFonts w:asciiTheme="majorHAnsi" w:hAnsiTheme="majorHAnsi"/>
                <w:sz w:val="20"/>
                <w:szCs w:val="20"/>
              </w:rPr>
              <w:t>Mid-Term</w:t>
            </w:r>
            <w:r w:rsidR="00C33741" w:rsidRPr="004B05FE">
              <w:rPr>
                <w:rFonts w:asciiTheme="majorHAnsi" w:hAnsiTheme="majorHAnsi"/>
                <w:sz w:val="20"/>
                <w:szCs w:val="20"/>
              </w:rPr>
              <w:t xml:space="preserve"> Exam</w:t>
            </w:r>
          </w:p>
        </w:tc>
        <w:tc>
          <w:tcPr>
            <w:tcW w:w="1186" w:type="dxa"/>
            <w:tcBorders>
              <w:right w:val="nil"/>
            </w:tcBorders>
          </w:tcPr>
          <w:p w:rsidR="003F71F7" w:rsidRPr="004B05FE" w:rsidRDefault="00BB6281" w:rsidP="009C6EE9">
            <w:pPr>
              <w:ind w:right="360"/>
              <w:rPr>
                <w:rFonts w:asciiTheme="majorHAnsi" w:hAnsiTheme="majorHAnsi"/>
                <w:sz w:val="20"/>
                <w:szCs w:val="20"/>
              </w:rPr>
            </w:pPr>
            <w:r>
              <w:rPr>
                <w:rFonts w:asciiTheme="majorHAnsi" w:hAnsiTheme="majorHAnsi"/>
                <w:sz w:val="20"/>
                <w:szCs w:val="20"/>
              </w:rPr>
              <w:t>20</w:t>
            </w:r>
            <w:r w:rsidR="003F71F7" w:rsidRPr="004B05FE">
              <w:rPr>
                <w:rFonts w:asciiTheme="majorHAnsi" w:hAnsiTheme="majorHAnsi"/>
                <w:sz w:val="20"/>
                <w:szCs w:val="20"/>
              </w:rPr>
              <w:t>%</w:t>
            </w:r>
          </w:p>
        </w:tc>
      </w:tr>
      <w:tr w:rsidR="003F71F7" w:rsidRPr="004B05FE" w:rsidTr="00C4142D">
        <w:trPr>
          <w:jc w:val="center"/>
        </w:trPr>
        <w:tc>
          <w:tcPr>
            <w:tcW w:w="2966" w:type="dxa"/>
            <w:tcBorders>
              <w:left w:val="nil"/>
            </w:tcBorders>
          </w:tcPr>
          <w:p w:rsidR="003F71F7" w:rsidRPr="00C4142D" w:rsidRDefault="00C4142D" w:rsidP="002A4BD3">
            <w:pPr>
              <w:jc w:val="right"/>
              <w:rPr>
                <w:rFonts w:asciiTheme="majorHAnsi" w:hAnsiTheme="majorHAnsi"/>
                <w:sz w:val="20"/>
                <w:szCs w:val="20"/>
              </w:rPr>
            </w:pPr>
            <w:r w:rsidRPr="00C4142D">
              <w:rPr>
                <w:rFonts w:asciiTheme="majorHAnsi" w:hAnsiTheme="majorHAnsi"/>
                <w:sz w:val="20"/>
                <w:szCs w:val="20"/>
              </w:rPr>
              <w:t>Project</w:t>
            </w:r>
          </w:p>
        </w:tc>
        <w:tc>
          <w:tcPr>
            <w:tcW w:w="1186" w:type="dxa"/>
            <w:tcBorders>
              <w:right w:val="nil"/>
            </w:tcBorders>
          </w:tcPr>
          <w:p w:rsidR="003F71F7" w:rsidRPr="004B05FE" w:rsidRDefault="00C4142D" w:rsidP="009C6EE9">
            <w:pPr>
              <w:ind w:right="360"/>
              <w:rPr>
                <w:rFonts w:asciiTheme="majorHAnsi" w:hAnsiTheme="majorHAnsi"/>
                <w:sz w:val="20"/>
                <w:szCs w:val="20"/>
              </w:rPr>
            </w:pPr>
            <w:r>
              <w:rPr>
                <w:rFonts w:asciiTheme="majorHAnsi" w:hAnsiTheme="majorHAnsi"/>
                <w:sz w:val="20"/>
                <w:szCs w:val="20"/>
              </w:rPr>
              <w:t>2</w:t>
            </w:r>
            <w:r w:rsidR="002A4BD3" w:rsidRPr="004B05FE">
              <w:rPr>
                <w:rFonts w:asciiTheme="majorHAnsi" w:hAnsiTheme="majorHAnsi"/>
                <w:sz w:val="20"/>
                <w:szCs w:val="20"/>
              </w:rPr>
              <w:t>0</w:t>
            </w:r>
            <w:r w:rsidR="003F71F7" w:rsidRPr="004B05FE">
              <w:rPr>
                <w:rFonts w:asciiTheme="majorHAnsi" w:hAnsiTheme="majorHAnsi"/>
                <w:sz w:val="20"/>
                <w:szCs w:val="20"/>
              </w:rPr>
              <w:t>%</w:t>
            </w:r>
          </w:p>
        </w:tc>
      </w:tr>
      <w:tr w:rsidR="003F71F7" w:rsidRPr="004B05FE" w:rsidTr="00C4142D">
        <w:trPr>
          <w:jc w:val="center"/>
        </w:trPr>
        <w:tc>
          <w:tcPr>
            <w:tcW w:w="2966" w:type="dxa"/>
            <w:tcBorders>
              <w:left w:val="nil"/>
            </w:tcBorders>
          </w:tcPr>
          <w:p w:rsidR="003F71F7" w:rsidRPr="004B05FE" w:rsidRDefault="003F71F7" w:rsidP="00C4142D">
            <w:pPr>
              <w:jc w:val="right"/>
              <w:rPr>
                <w:rFonts w:asciiTheme="majorHAnsi" w:hAnsiTheme="majorHAnsi"/>
                <w:sz w:val="20"/>
                <w:szCs w:val="20"/>
              </w:rPr>
            </w:pPr>
            <w:r w:rsidRPr="004B05FE">
              <w:rPr>
                <w:rFonts w:asciiTheme="majorHAnsi" w:hAnsiTheme="majorHAnsi"/>
                <w:sz w:val="20"/>
                <w:szCs w:val="20"/>
              </w:rPr>
              <w:t xml:space="preserve">Final </w:t>
            </w:r>
            <w:r w:rsidR="00C4142D">
              <w:rPr>
                <w:rFonts w:asciiTheme="majorHAnsi" w:hAnsiTheme="majorHAnsi"/>
                <w:sz w:val="20"/>
                <w:szCs w:val="20"/>
              </w:rPr>
              <w:t>Exam</w:t>
            </w:r>
          </w:p>
        </w:tc>
        <w:tc>
          <w:tcPr>
            <w:tcW w:w="1186" w:type="dxa"/>
            <w:tcBorders>
              <w:right w:val="nil"/>
            </w:tcBorders>
          </w:tcPr>
          <w:p w:rsidR="003F71F7" w:rsidRPr="004B05FE" w:rsidRDefault="002A4BD3" w:rsidP="009C6EE9">
            <w:pPr>
              <w:ind w:right="360"/>
              <w:rPr>
                <w:rFonts w:asciiTheme="majorHAnsi" w:hAnsiTheme="majorHAnsi"/>
                <w:sz w:val="20"/>
                <w:szCs w:val="20"/>
              </w:rPr>
            </w:pPr>
            <w:r w:rsidRPr="004B05FE">
              <w:rPr>
                <w:rFonts w:asciiTheme="majorHAnsi" w:hAnsiTheme="majorHAnsi"/>
                <w:sz w:val="20"/>
                <w:szCs w:val="20"/>
              </w:rPr>
              <w:t>4</w:t>
            </w:r>
            <w:r w:rsidR="00C6074D" w:rsidRPr="004B05FE">
              <w:rPr>
                <w:rFonts w:asciiTheme="majorHAnsi" w:hAnsiTheme="majorHAnsi"/>
                <w:sz w:val="20"/>
                <w:szCs w:val="20"/>
              </w:rPr>
              <w:t>0</w:t>
            </w:r>
            <w:r w:rsidR="003F71F7" w:rsidRPr="004B05FE">
              <w:rPr>
                <w:rFonts w:asciiTheme="majorHAnsi" w:hAnsiTheme="majorHAnsi"/>
                <w:sz w:val="20"/>
                <w:szCs w:val="20"/>
              </w:rPr>
              <w:t>%</w:t>
            </w:r>
          </w:p>
        </w:tc>
      </w:tr>
    </w:tbl>
    <w:p w:rsidR="00E12E2D" w:rsidRPr="004B05FE" w:rsidRDefault="00E12E2D" w:rsidP="009C6EE9">
      <w:pPr>
        <w:spacing w:after="0"/>
        <w:ind w:left="360" w:right="360"/>
        <w:rPr>
          <w:rFonts w:asciiTheme="majorHAnsi" w:hAnsiTheme="majorHAnsi"/>
        </w:rPr>
      </w:pPr>
    </w:p>
    <w:sectPr w:rsidR="00E12E2D" w:rsidRPr="004B05FE" w:rsidSect="0093260D">
      <w:pgSz w:w="12240" w:h="15840"/>
      <w:pgMar w:top="540" w:right="540" w:bottom="1440" w:left="5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90307"/>
    <w:multiLevelType w:val="hybridMultilevel"/>
    <w:tmpl w:val="BB3C60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8D43EB"/>
    <w:multiLevelType w:val="hybridMultilevel"/>
    <w:tmpl w:val="87B8F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35017A6"/>
    <w:multiLevelType w:val="hybridMultilevel"/>
    <w:tmpl w:val="CD6060B8"/>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CB6D8A"/>
    <w:multiLevelType w:val="hybridMultilevel"/>
    <w:tmpl w:val="399C8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582551"/>
    <w:multiLevelType w:val="hybridMultilevel"/>
    <w:tmpl w:val="9BACA4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D15445E"/>
    <w:multiLevelType w:val="hybridMultilevel"/>
    <w:tmpl w:val="321E0C3C"/>
    <w:lvl w:ilvl="0" w:tplc="07F46C7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359D7FE0"/>
    <w:multiLevelType w:val="hybridMultilevel"/>
    <w:tmpl w:val="2AB6EEA2"/>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377C429F"/>
    <w:multiLevelType w:val="hybridMultilevel"/>
    <w:tmpl w:val="10D2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2F055A"/>
    <w:multiLevelType w:val="hybridMultilevel"/>
    <w:tmpl w:val="08A27958"/>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44CD360D"/>
    <w:multiLevelType w:val="hybridMultilevel"/>
    <w:tmpl w:val="89483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EF57C4"/>
    <w:multiLevelType w:val="hybridMultilevel"/>
    <w:tmpl w:val="678CBFE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565B2445"/>
    <w:multiLevelType w:val="hybridMultilevel"/>
    <w:tmpl w:val="26F255C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57313158"/>
    <w:multiLevelType w:val="hybridMultilevel"/>
    <w:tmpl w:val="5F9EA1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58614AB9"/>
    <w:multiLevelType w:val="hybridMultilevel"/>
    <w:tmpl w:val="B9B86E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D401B9D"/>
    <w:multiLevelType w:val="hybridMultilevel"/>
    <w:tmpl w:val="B49EAC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217DAA"/>
    <w:multiLevelType w:val="hybridMultilevel"/>
    <w:tmpl w:val="8D1E31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7BFF481A"/>
    <w:multiLevelType w:val="hybridMultilevel"/>
    <w:tmpl w:val="37D8E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5"/>
  </w:num>
  <w:num w:numId="4">
    <w:abstractNumId w:val="6"/>
  </w:num>
  <w:num w:numId="5">
    <w:abstractNumId w:val="7"/>
  </w:num>
  <w:num w:numId="6">
    <w:abstractNumId w:val="15"/>
  </w:num>
  <w:num w:numId="7">
    <w:abstractNumId w:val="1"/>
  </w:num>
  <w:num w:numId="8">
    <w:abstractNumId w:val="2"/>
  </w:num>
  <w:num w:numId="9">
    <w:abstractNumId w:val="4"/>
  </w:num>
  <w:num w:numId="10">
    <w:abstractNumId w:val="16"/>
  </w:num>
  <w:num w:numId="11">
    <w:abstractNumId w:val="11"/>
  </w:num>
  <w:num w:numId="12">
    <w:abstractNumId w:val="0"/>
  </w:num>
  <w:num w:numId="13">
    <w:abstractNumId w:val="13"/>
  </w:num>
  <w:num w:numId="14">
    <w:abstractNumId w:val="14"/>
  </w:num>
  <w:num w:numId="15">
    <w:abstractNumId w:val="9"/>
  </w:num>
  <w:num w:numId="16">
    <w:abstractNumId w:val="8"/>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3260D"/>
    <w:rsid w:val="00007977"/>
    <w:rsid w:val="0002283E"/>
    <w:rsid w:val="00025934"/>
    <w:rsid w:val="00027BE2"/>
    <w:rsid w:val="00043199"/>
    <w:rsid w:val="00057824"/>
    <w:rsid w:val="0006675E"/>
    <w:rsid w:val="00090BD7"/>
    <w:rsid w:val="00092E83"/>
    <w:rsid w:val="000A357E"/>
    <w:rsid w:val="000B131D"/>
    <w:rsid w:val="000B5C2E"/>
    <w:rsid w:val="000D6DD9"/>
    <w:rsid w:val="000E1528"/>
    <w:rsid w:val="000F08DB"/>
    <w:rsid w:val="000F46C6"/>
    <w:rsid w:val="0010624F"/>
    <w:rsid w:val="00117CFC"/>
    <w:rsid w:val="00140DC4"/>
    <w:rsid w:val="001B2C31"/>
    <w:rsid w:val="001D392A"/>
    <w:rsid w:val="001E63E4"/>
    <w:rsid w:val="001F54F5"/>
    <w:rsid w:val="00220E96"/>
    <w:rsid w:val="00227D97"/>
    <w:rsid w:val="00234696"/>
    <w:rsid w:val="00243485"/>
    <w:rsid w:val="00257431"/>
    <w:rsid w:val="00277B21"/>
    <w:rsid w:val="00280AA5"/>
    <w:rsid w:val="00284F23"/>
    <w:rsid w:val="00293C9E"/>
    <w:rsid w:val="002A38E1"/>
    <w:rsid w:val="002A4BD3"/>
    <w:rsid w:val="002D4A05"/>
    <w:rsid w:val="002F0AC1"/>
    <w:rsid w:val="002F5975"/>
    <w:rsid w:val="003140BE"/>
    <w:rsid w:val="003172B0"/>
    <w:rsid w:val="00322465"/>
    <w:rsid w:val="00325A8A"/>
    <w:rsid w:val="00337133"/>
    <w:rsid w:val="00361EED"/>
    <w:rsid w:val="00366C7F"/>
    <w:rsid w:val="00371955"/>
    <w:rsid w:val="003776CC"/>
    <w:rsid w:val="003A5B06"/>
    <w:rsid w:val="003B47A0"/>
    <w:rsid w:val="003C463A"/>
    <w:rsid w:val="003D3368"/>
    <w:rsid w:val="003D4682"/>
    <w:rsid w:val="003D6674"/>
    <w:rsid w:val="003E239B"/>
    <w:rsid w:val="003E42D9"/>
    <w:rsid w:val="003F0F2D"/>
    <w:rsid w:val="003F71F7"/>
    <w:rsid w:val="0041181E"/>
    <w:rsid w:val="004502F7"/>
    <w:rsid w:val="00477B2A"/>
    <w:rsid w:val="00484687"/>
    <w:rsid w:val="00487547"/>
    <w:rsid w:val="00490E4A"/>
    <w:rsid w:val="0049729E"/>
    <w:rsid w:val="00497C97"/>
    <w:rsid w:val="004B004E"/>
    <w:rsid w:val="004B05FE"/>
    <w:rsid w:val="004B0CC2"/>
    <w:rsid w:val="004D0C85"/>
    <w:rsid w:val="004D6DB4"/>
    <w:rsid w:val="004F2AC1"/>
    <w:rsid w:val="005062B7"/>
    <w:rsid w:val="00567BA8"/>
    <w:rsid w:val="0057394A"/>
    <w:rsid w:val="005740CE"/>
    <w:rsid w:val="00576DE6"/>
    <w:rsid w:val="0058658B"/>
    <w:rsid w:val="005B174F"/>
    <w:rsid w:val="005B65D1"/>
    <w:rsid w:val="005C26CD"/>
    <w:rsid w:val="005C6B38"/>
    <w:rsid w:val="005F5F98"/>
    <w:rsid w:val="00613A6F"/>
    <w:rsid w:val="00642483"/>
    <w:rsid w:val="00643343"/>
    <w:rsid w:val="006777D1"/>
    <w:rsid w:val="006862B9"/>
    <w:rsid w:val="00691E40"/>
    <w:rsid w:val="00694F49"/>
    <w:rsid w:val="006B03C8"/>
    <w:rsid w:val="006B4C71"/>
    <w:rsid w:val="006E3A2A"/>
    <w:rsid w:val="006F371F"/>
    <w:rsid w:val="0070547C"/>
    <w:rsid w:val="007161E1"/>
    <w:rsid w:val="00724BAF"/>
    <w:rsid w:val="00725A45"/>
    <w:rsid w:val="00742812"/>
    <w:rsid w:val="00743C79"/>
    <w:rsid w:val="00746A37"/>
    <w:rsid w:val="0075590E"/>
    <w:rsid w:val="00761AD0"/>
    <w:rsid w:val="0078051A"/>
    <w:rsid w:val="007968C0"/>
    <w:rsid w:val="007C1000"/>
    <w:rsid w:val="007C41D7"/>
    <w:rsid w:val="007D63FB"/>
    <w:rsid w:val="007E7837"/>
    <w:rsid w:val="007E7851"/>
    <w:rsid w:val="007F375D"/>
    <w:rsid w:val="00805458"/>
    <w:rsid w:val="00810A03"/>
    <w:rsid w:val="00816C73"/>
    <w:rsid w:val="00844949"/>
    <w:rsid w:val="008520C4"/>
    <w:rsid w:val="00877207"/>
    <w:rsid w:val="008822E7"/>
    <w:rsid w:val="00890619"/>
    <w:rsid w:val="008937BC"/>
    <w:rsid w:val="008C4418"/>
    <w:rsid w:val="008E6C56"/>
    <w:rsid w:val="00913EE5"/>
    <w:rsid w:val="00923EAA"/>
    <w:rsid w:val="00924AD4"/>
    <w:rsid w:val="0093260D"/>
    <w:rsid w:val="00942B48"/>
    <w:rsid w:val="0095666D"/>
    <w:rsid w:val="009630A9"/>
    <w:rsid w:val="00965756"/>
    <w:rsid w:val="00975B44"/>
    <w:rsid w:val="00981374"/>
    <w:rsid w:val="00993D0C"/>
    <w:rsid w:val="009C6EE9"/>
    <w:rsid w:val="009E3E44"/>
    <w:rsid w:val="00A11F1D"/>
    <w:rsid w:val="00A146F2"/>
    <w:rsid w:val="00A34F56"/>
    <w:rsid w:val="00A36191"/>
    <w:rsid w:val="00A414BC"/>
    <w:rsid w:val="00A4471D"/>
    <w:rsid w:val="00A65A37"/>
    <w:rsid w:val="00AB61A6"/>
    <w:rsid w:val="00AC6B6D"/>
    <w:rsid w:val="00AF5C32"/>
    <w:rsid w:val="00B0580F"/>
    <w:rsid w:val="00B138B4"/>
    <w:rsid w:val="00B264C2"/>
    <w:rsid w:val="00B8066C"/>
    <w:rsid w:val="00BA0D6D"/>
    <w:rsid w:val="00BA185D"/>
    <w:rsid w:val="00BA5284"/>
    <w:rsid w:val="00BB6281"/>
    <w:rsid w:val="00BB672C"/>
    <w:rsid w:val="00BD4368"/>
    <w:rsid w:val="00BD61D0"/>
    <w:rsid w:val="00BE1B18"/>
    <w:rsid w:val="00BF780A"/>
    <w:rsid w:val="00C000C9"/>
    <w:rsid w:val="00C029BE"/>
    <w:rsid w:val="00C10DFB"/>
    <w:rsid w:val="00C25A8E"/>
    <w:rsid w:val="00C30C2B"/>
    <w:rsid w:val="00C33741"/>
    <w:rsid w:val="00C35409"/>
    <w:rsid w:val="00C37043"/>
    <w:rsid w:val="00C3755A"/>
    <w:rsid w:val="00C37E0A"/>
    <w:rsid w:val="00C37F5E"/>
    <w:rsid w:val="00C4142D"/>
    <w:rsid w:val="00C415ED"/>
    <w:rsid w:val="00C47B6A"/>
    <w:rsid w:val="00C521ED"/>
    <w:rsid w:val="00C5631D"/>
    <w:rsid w:val="00C56A66"/>
    <w:rsid w:val="00C6074D"/>
    <w:rsid w:val="00C7267D"/>
    <w:rsid w:val="00C81FB6"/>
    <w:rsid w:val="00C85859"/>
    <w:rsid w:val="00C85CE1"/>
    <w:rsid w:val="00C97E14"/>
    <w:rsid w:val="00CA5A96"/>
    <w:rsid w:val="00CB5995"/>
    <w:rsid w:val="00CD0D88"/>
    <w:rsid w:val="00D07059"/>
    <w:rsid w:val="00D12697"/>
    <w:rsid w:val="00D37FC5"/>
    <w:rsid w:val="00D528C0"/>
    <w:rsid w:val="00D53C56"/>
    <w:rsid w:val="00D66848"/>
    <w:rsid w:val="00D713FE"/>
    <w:rsid w:val="00D8546F"/>
    <w:rsid w:val="00D923F2"/>
    <w:rsid w:val="00D94E77"/>
    <w:rsid w:val="00DA6D6A"/>
    <w:rsid w:val="00DB59C7"/>
    <w:rsid w:val="00DB74DA"/>
    <w:rsid w:val="00DB7818"/>
    <w:rsid w:val="00DF0F7D"/>
    <w:rsid w:val="00E12E2D"/>
    <w:rsid w:val="00E2032A"/>
    <w:rsid w:val="00E67B2B"/>
    <w:rsid w:val="00E75A61"/>
    <w:rsid w:val="00EA5DB9"/>
    <w:rsid w:val="00EA7CA6"/>
    <w:rsid w:val="00ED1F3D"/>
    <w:rsid w:val="00ED2179"/>
    <w:rsid w:val="00EF3378"/>
    <w:rsid w:val="00F04B42"/>
    <w:rsid w:val="00F12EBA"/>
    <w:rsid w:val="00F248DE"/>
    <w:rsid w:val="00F37252"/>
    <w:rsid w:val="00F5328A"/>
    <w:rsid w:val="00F832BE"/>
    <w:rsid w:val="00F85706"/>
    <w:rsid w:val="00F913D6"/>
    <w:rsid w:val="00FA0018"/>
    <w:rsid w:val="00FA3B06"/>
    <w:rsid w:val="00FD3CA5"/>
    <w:rsid w:val="00FE4EFC"/>
    <w:rsid w:val="00FE60A6"/>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B44"/>
  </w:style>
  <w:style w:type="paragraph" w:styleId="Heading1">
    <w:name w:val="heading 1"/>
    <w:basedOn w:val="Normal"/>
    <w:next w:val="Normal"/>
    <w:link w:val="Heading1Char"/>
    <w:uiPriority w:val="9"/>
    <w:qFormat/>
    <w:rsid w:val="00EA7C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25A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B61A6"/>
    <w:pPr>
      <w:keepNext/>
      <w:spacing w:after="0" w:line="240" w:lineRule="auto"/>
      <w:jc w:val="center"/>
      <w:outlineLvl w:val="4"/>
    </w:pPr>
    <w:rPr>
      <w:rFonts w:ascii="Arial" w:eastAsia="Times New Roman" w:hAnsi="Arial" w:cs="Traditional Arabic"/>
      <w:b/>
      <w:bCs/>
      <w:i/>
      <w:iCs/>
      <w:noProof/>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26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60D"/>
    <w:rPr>
      <w:rFonts w:ascii="Tahoma" w:hAnsi="Tahoma" w:cs="Tahoma"/>
      <w:sz w:val="16"/>
      <w:szCs w:val="16"/>
    </w:rPr>
  </w:style>
  <w:style w:type="table" w:styleId="TableGrid">
    <w:name w:val="Table Grid"/>
    <w:basedOn w:val="TableNormal"/>
    <w:uiPriority w:val="59"/>
    <w:rsid w:val="009326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AB61A6"/>
    <w:rPr>
      <w:rFonts w:ascii="Arial" w:eastAsia="Times New Roman" w:hAnsi="Arial" w:cs="Traditional Arabic"/>
      <w:b/>
      <w:bCs/>
      <w:i/>
      <w:iCs/>
      <w:noProof/>
      <w:sz w:val="24"/>
      <w:szCs w:val="20"/>
    </w:rPr>
  </w:style>
  <w:style w:type="paragraph" w:styleId="ListParagraph">
    <w:name w:val="List Paragraph"/>
    <w:basedOn w:val="Normal"/>
    <w:uiPriority w:val="34"/>
    <w:qFormat/>
    <w:rsid w:val="005B174F"/>
    <w:pPr>
      <w:ind w:left="720"/>
      <w:contextualSpacing/>
    </w:pPr>
  </w:style>
  <w:style w:type="paragraph" w:styleId="NormalWeb">
    <w:name w:val="Normal (Web)"/>
    <w:basedOn w:val="Normal"/>
    <w:uiPriority w:val="99"/>
    <w:semiHidden/>
    <w:unhideWhenUsed/>
    <w:rsid w:val="00277B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25A45"/>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725A45"/>
  </w:style>
  <w:style w:type="character" w:styleId="Hyperlink">
    <w:name w:val="Hyperlink"/>
    <w:basedOn w:val="DefaultParagraphFont"/>
    <w:uiPriority w:val="99"/>
    <w:unhideWhenUsed/>
    <w:rsid w:val="00725A45"/>
    <w:rPr>
      <w:color w:val="0000FF"/>
      <w:u w:val="single"/>
    </w:rPr>
  </w:style>
  <w:style w:type="character" w:styleId="Strong">
    <w:name w:val="Strong"/>
    <w:basedOn w:val="DefaultParagraphFont"/>
    <w:uiPriority w:val="22"/>
    <w:qFormat/>
    <w:rsid w:val="00B264C2"/>
    <w:rPr>
      <w:b/>
      <w:bCs/>
    </w:rPr>
  </w:style>
  <w:style w:type="character" w:customStyle="1" w:styleId="Heading1Char">
    <w:name w:val="Heading 1 Char"/>
    <w:basedOn w:val="DefaultParagraphFont"/>
    <w:link w:val="Heading1"/>
    <w:uiPriority w:val="9"/>
    <w:rsid w:val="00EA7CA6"/>
    <w:rPr>
      <w:rFonts w:asciiTheme="majorHAnsi" w:eastAsiaTheme="majorEastAsia" w:hAnsiTheme="majorHAnsi" w:cstheme="majorBidi"/>
      <w:b/>
      <w:bCs/>
      <w:color w:val="365F91" w:themeColor="accent1" w:themeShade="BF"/>
      <w:sz w:val="28"/>
      <w:szCs w:val="28"/>
    </w:rPr>
  </w:style>
  <w:style w:type="character" w:customStyle="1" w:styleId="productdetail-authorsmain">
    <w:name w:val="productdetail-authorsmain"/>
    <w:basedOn w:val="DefaultParagraphFont"/>
    <w:rsid w:val="00E75A61"/>
  </w:style>
  <w:style w:type="table" w:styleId="LightShading">
    <w:name w:val="Light Shading"/>
    <w:basedOn w:val="TableNormal"/>
    <w:uiPriority w:val="60"/>
    <w:rsid w:val="009C6EE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
    <w:name w:val="Body Text"/>
    <w:basedOn w:val="Normal"/>
    <w:link w:val="BodyTextChar"/>
    <w:rsid w:val="00BA528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5284"/>
    <w:rPr>
      <w:rFonts w:ascii="Times New Roman" w:eastAsia="Times New Roman" w:hAnsi="Times New Roman" w:cs="Times New Roman"/>
      <w:sz w:val="24"/>
      <w:szCs w:val="24"/>
    </w:rPr>
  </w:style>
  <w:style w:type="table" w:styleId="LightList-Accent1">
    <w:name w:val="Light List Accent 1"/>
    <w:basedOn w:val="TableNormal"/>
    <w:uiPriority w:val="61"/>
    <w:rsid w:val="00724BA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CommentReference">
    <w:name w:val="annotation reference"/>
    <w:basedOn w:val="DefaultParagraphFont"/>
    <w:uiPriority w:val="99"/>
    <w:semiHidden/>
    <w:unhideWhenUsed/>
    <w:rsid w:val="00F37252"/>
    <w:rPr>
      <w:sz w:val="16"/>
      <w:szCs w:val="16"/>
    </w:rPr>
  </w:style>
  <w:style w:type="paragraph" w:styleId="CommentText">
    <w:name w:val="annotation text"/>
    <w:basedOn w:val="Normal"/>
    <w:link w:val="CommentTextChar"/>
    <w:uiPriority w:val="99"/>
    <w:semiHidden/>
    <w:unhideWhenUsed/>
    <w:rsid w:val="00F37252"/>
    <w:pPr>
      <w:bidi/>
      <w:spacing w:line="240" w:lineRule="auto"/>
    </w:pPr>
    <w:rPr>
      <w:rFonts w:ascii="Calibri" w:eastAsia="Calibri" w:hAnsi="Calibri" w:cs="Arial"/>
      <w:sz w:val="20"/>
      <w:szCs w:val="20"/>
    </w:rPr>
  </w:style>
  <w:style w:type="character" w:customStyle="1" w:styleId="CommentTextChar">
    <w:name w:val="Comment Text Char"/>
    <w:basedOn w:val="DefaultParagraphFont"/>
    <w:link w:val="CommentText"/>
    <w:uiPriority w:val="99"/>
    <w:semiHidden/>
    <w:rsid w:val="00F37252"/>
    <w:rPr>
      <w:rFonts w:ascii="Calibri" w:eastAsia="Calibri" w:hAnsi="Calibri"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7C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25A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B61A6"/>
    <w:pPr>
      <w:keepNext/>
      <w:spacing w:after="0" w:line="240" w:lineRule="auto"/>
      <w:jc w:val="center"/>
      <w:outlineLvl w:val="4"/>
    </w:pPr>
    <w:rPr>
      <w:rFonts w:ascii="Arial" w:eastAsia="Times New Roman" w:hAnsi="Arial" w:cs="Traditional Arabic"/>
      <w:b/>
      <w:bCs/>
      <w:i/>
      <w:iCs/>
      <w:noProof/>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26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60D"/>
    <w:rPr>
      <w:rFonts w:ascii="Tahoma" w:hAnsi="Tahoma" w:cs="Tahoma"/>
      <w:sz w:val="16"/>
      <w:szCs w:val="16"/>
    </w:rPr>
  </w:style>
  <w:style w:type="table" w:styleId="TableGrid">
    <w:name w:val="Table Grid"/>
    <w:basedOn w:val="TableNormal"/>
    <w:uiPriority w:val="59"/>
    <w:rsid w:val="009326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AB61A6"/>
    <w:rPr>
      <w:rFonts w:ascii="Arial" w:eastAsia="Times New Roman" w:hAnsi="Arial" w:cs="Traditional Arabic"/>
      <w:b/>
      <w:bCs/>
      <w:i/>
      <w:iCs/>
      <w:noProof/>
      <w:sz w:val="24"/>
      <w:szCs w:val="20"/>
    </w:rPr>
  </w:style>
  <w:style w:type="paragraph" w:styleId="ListParagraph">
    <w:name w:val="List Paragraph"/>
    <w:basedOn w:val="Normal"/>
    <w:uiPriority w:val="34"/>
    <w:qFormat/>
    <w:rsid w:val="005B174F"/>
    <w:pPr>
      <w:ind w:left="720"/>
      <w:contextualSpacing/>
    </w:pPr>
  </w:style>
  <w:style w:type="paragraph" w:styleId="NormalWeb">
    <w:name w:val="Normal (Web)"/>
    <w:basedOn w:val="Normal"/>
    <w:uiPriority w:val="99"/>
    <w:semiHidden/>
    <w:unhideWhenUsed/>
    <w:rsid w:val="00277B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25A45"/>
    <w:rPr>
      <w:rFonts w:asciiTheme="majorHAnsi" w:eastAsiaTheme="majorEastAsia" w:hAnsiTheme="majorHAnsi" w:cstheme="majorBidi"/>
      <w:b/>
      <w:bCs/>
      <w:color w:val="4F81BD" w:themeColor="accent1"/>
      <w:sz w:val="26"/>
      <w:szCs w:val="26"/>
    </w:rPr>
  </w:style>
  <w:style w:type="character" w:customStyle="1" w:styleId="mw-headline">
    <w:name w:val="mw-headline"/>
    <w:basedOn w:val="DefaultParagraphFont"/>
    <w:rsid w:val="00725A45"/>
  </w:style>
  <w:style w:type="character" w:styleId="Hyperlink">
    <w:name w:val="Hyperlink"/>
    <w:basedOn w:val="DefaultParagraphFont"/>
    <w:uiPriority w:val="99"/>
    <w:unhideWhenUsed/>
    <w:rsid w:val="00725A45"/>
    <w:rPr>
      <w:color w:val="0000FF"/>
      <w:u w:val="single"/>
    </w:rPr>
  </w:style>
  <w:style w:type="character" w:styleId="Strong">
    <w:name w:val="Strong"/>
    <w:basedOn w:val="DefaultParagraphFont"/>
    <w:uiPriority w:val="22"/>
    <w:qFormat/>
    <w:rsid w:val="00B264C2"/>
    <w:rPr>
      <w:b/>
      <w:bCs/>
    </w:rPr>
  </w:style>
  <w:style w:type="character" w:customStyle="1" w:styleId="Heading1Char">
    <w:name w:val="Heading 1 Char"/>
    <w:basedOn w:val="DefaultParagraphFont"/>
    <w:link w:val="Heading1"/>
    <w:uiPriority w:val="9"/>
    <w:rsid w:val="00EA7CA6"/>
    <w:rPr>
      <w:rFonts w:asciiTheme="majorHAnsi" w:eastAsiaTheme="majorEastAsia" w:hAnsiTheme="majorHAnsi" w:cstheme="majorBidi"/>
      <w:b/>
      <w:bCs/>
      <w:color w:val="365F91" w:themeColor="accent1" w:themeShade="BF"/>
      <w:sz w:val="28"/>
      <w:szCs w:val="28"/>
    </w:rPr>
  </w:style>
  <w:style w:type="character" w:customStyle="1" w:styleId="productdetail-authorsmain">
    <w:name w:val="productdetail-authorsmain"/>
    <w:basedOn w:val="DefaultParagraphFont"/>
    <w:rsid w:val="00E75A61"/>
  </w:style>
  <w:style w:type="table" w:styleId="LightShading">
    <w:name w:val="Light Shading"/>
    <w:basedOn w:val="TableNormal"/>
    <w:uiPriority w:val="60"/>
    <w:rsid w:val="009C6EE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
    <w:name w:val="Body Text"/>
    <w:basedOn w:val="Normal"/>
    <w:link w:val="BodyTextChar"/>
    <w:rsid w:val="00BA528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5284"/>
    <w:rPr>
      <w:rFonts w:ascii="Times New Roman" w:eastAsia="Times New Roman" w:hAnsi="Times New Roman" w:cs="Times New Roman"/>
      <w:sz w:val="24"/>
      <w:szCs w:val="24"/>
    </w:rPr>
  </w:style>
  <w:style w:type="table" w:styleId="LightList-Accent1">
    <w:name w:val="Light List Accent 1"/>
    <w:basedOn w:val="TableNormal"/>
    <w:uiPriority w:val="61"/>
    <w:rsid w:val="00724BA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CommentReference">
    <w:name w:val="annotation reference"/>
    <w:basedOn w:val="DefaultParagraphFont"/>
    <w:uiPriority w:val="99"/>
    <w:semiHidden/>
    <w:unhideWhenUsed/>
    <w:rsid w:val="00F37252"/>
    <w:rPr>
      <w:sz w:val="16"/>
      <w:szCs w:val="16"/>
    </w:rPr>
  </w:style>
  <w:style w:type="paragraph" w:styleId="CommentText">
    <w:name w:val="annotation text"/>
    <w:basedOn w:val="Normal"/>
    <w:link w:val="CommentTextChar"/>
    <w:uiPriority w:val="99"/>
    <w:semiHidden/>
    <w:unhideWhenUsed/>
    <w:rsid w:val="00F37252"/>
    <w:pPr>
      <w:bidi/>
      <w:spacing w:line="240" w:lineRule="auto"/>
    </w:pPr>
    <w:rPr>
      <w:rFonts w:ascii="Calibri" w:eastAsia="Calibri" w:hAnsi="Calibri" w:cs="Arial"/>
      <w:sz w:val="20"/>
      <w:szCs w:val="20"/>
    </w:rPr>
  </w:style>
  <w:style w:type="character" w:customStyle="1" w:styleId="CommentTextChar">
    <w:name w:val="Comment Text Char"/>
    <w:basedOn w:val="DefaultParagraphFont"/>
    <w:link w:val="CommentText"/>
    <w:uiPriority w:val="99"/>
    <w:semiHidden/>
    <w:rsid w:val="00F37252"/>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divs>
    <w:div w:id="254018333">
      <w:bodyDiv w:val="1"/>
      <w:marLeft w:val="0"/>
      <w:marRight w:val="0"/>
      <w:marTop w:val="0"/>
      <w:marBottom w:val="0"/>
      <w:divBdr>
        <w:top w:val="none" w:sz="0" w:space="0" w:color="auto"/>
        <w:left w:val="none" w:sz="0" w:space="0" w:color="auto"/>
        <w:bottom w:val="none" w:sz="0" w:space="0" w:color="auto"/>
        <w:right w:val="none" w:sz="0" w:space="0" w:color="auto"/>
      </w:divBdr>
    </w:div>
    <w:div w:id="311521070">
      <w:bodyDiv w:val="1"/>
      <w:marLeft w:val="0"/>
      <w:marRight w:val="0"/>
      <w:marTop w:val="0"/>
      <w:marBottom w:val="0"/>
      <w:divBdr>
        <w:top w:val="none" w:sz="0" w:space="0" w:color="auto"/>
        <w:left w:val="none" w:sz="0" w:space="0" w:color="auto"/>
        <w:bottom w:val="none" w:sz="0" w:space="0" w:color="auto"/>
        <w:right w:val="none" w:sz="0" w:space="0" w:color="auto"/>
      </w:divBdr>
    </w:div>
    <w:div w:id="323168898">
      <w:bodyDiv w:val="1"/>
      <w:marLeft w:val="0"/>
      <w:marRight w:val="0"/>
      <w:marTop w:val="0"/>
      <w:marBottom w:val="0"/>
      <w:divBdr>
        <w:top w:val="none" w:sz="0" w:space="0" w:color="auto"/>
        <w:left w:val="none" w:sz="0" w:space="0" w:color="auto"/>
        <w:bottom w:val="none" w:sz="0" w:space="0" w:color="auto"/>
        <w:right w:val="none" w:sz="0" w:space="0" w:color="auto"/>
      </w:divBdr>
    </w:div>
    <w:div w:id="468590153">
      <w:bodyDiv w:val="1"/>
      <w:marLeft w:val="0"/>
      <w:marRight w:val="0"/>
      <w:marTop w:val="0"/>
      <w:marBottom w:val="0"/>
      <w:divBdr>
        <w:top w:val="none" w:sz="0" w:space="0" w:color="auto"/>
        <w:left w:val="none" w:sz="0" w:space="0" w:color="auto"/>
        <w:bottom w:val="none" w:sz="0" w:space="0" w:color="auto"/>
        <w:right w:val="none" w:sz="0" w:space="0" w:color="auto"/>
      </w:divBdr>
      <w:divsChild>
        <w:div w:id="1857766886">
          <w:marLeft w:val="0"/>
          <w:marRight w:val="0"/>
          <w:marTop w:val="0"/>
          <w:marBottom w:val="0"/>
          <w:divBdr>
            <w:top w:val="none" w:sz="0" w:space="0" w:color="auto"/>
            <w:left w:val="none" w:sz="0" w:space="0" w:color="auto"/>
            <w:bottom w:val="none" w:sz="0" w:space="0" w:color="auto"/>
            <w:right w:val="none" w:sz="0" w:space="0" w:color="auto"/>
          </w:divBdr>
        </w:div>
      </w:divsChild>
    </w:div>
    <w:div w:id="673070320">
      <w:bodyDiv w:val="1"/>
      <w:marLeft w:val="0"/>
      <w:marRight w:val="0"/>
      <w:marTop w:val="0"/>
      <w:marBottom w:val="0"/>
      <w:divBdr>
        <w:top w:val="none" w:sz="0" w:space="0" w:color="auto"/>
        <w:left w:val="none" w:sz="0" w:space="0" w:color="auto"/>
        <w:bottom w:val="none" w:sz="0" w:space="0" w:color="auto"/>
        <w:right w:val="none" w:sz="0" w:space="0" w:color="auto"/>
      </w:divBdr>
      <w:divsChild>
        <w:div w:id="1212813097">
          <w:marLeft w:val="0"/>
          <w:marRight w:val="0"/>
          <w:marTop w:val="0"/>
          <w:marBottom w:val="0"/>
          <w:divBdr>
            <w:top w:val="none" w:sz="0" w:space="0" w:color="auto"/>
            <w:left w:val="none" w:sz="0" w:space="0" w:color="auto"/>
            <w:bottom w:val="none" w:sz="0" w:space="0" w:color="auto"/>
            <w:right w:val="none" w:sz="0" w:space="0" w:color="auto"/>
          </w:divBdr>
        </w:div>
        <w:div w:id="1328895847">
          <w:marLeft w:val="0"/>
          <w:marRight w:val="0"/>
          <w:marTop w:val="0"/>
          <w:marBottom w:val="0"/>
          <w:divBdr>
            <w:top w:val="none" w:sz="0" w:space="0" w:color="auto"/>
            <w:left w:val="none" w:sz="0" w:space="0" w:color="auto"/>
            <w:bottom w:val="none" w:sz="0" w:space="0" w:color="auto"/>
            <w:right w:val="none" w:sz="0" w:space="0" w:color="auto"/>
          </w:divBdr>
          <w:divsChild>
            <w:div w:id="6985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78588">
      <w:bodyDiv w:val="1"/>
      <w:marLeft w:val="0"/>
      <w:marRight w:val="0"/>
      <w:marTop w:val="0"/>
      <w:marBottom w:val="0"/>
      <w:divBdr>
        <w:top w:val="none" w:sz="0" w:space="0" w:color="auto"/>
        <w:left w:val="none" w:sz="0" w:space="0" w:color="auto"/>
        <w:bottom w:val="none" w:sz="0" w:space="0" w:color="auto"/>
        <w:right w:val="none" w:sz="0" w:space="0" w:color="auto"/>
      </w:divBdr>
    </w:div>
    <w:div w:id="1329940462">
      <w:bodyDiv w:val="1"/>
      <w:marLeft w:val="0"/>
      <w:marRight w:val="0"/>
      <w:marTop w:val="0"/>
      <w:marBottom w:val="0"/>
      <w:divBdr>
        <w:top w:val="none" w:sz="0" w:space="0" w:color="auto"/>
        <w:left w:val="none" w:sz="0" w:space="0" w:color="auto"/>
        <w:bottom w:val="none" w:sz="0" w:space="0" w:color="auto"/>
        <w:right w:val="none" w:sz="0" w:space="0" w:color="auto"/>
      </w:divBdr>
    </w:div>
    <w:div w:id="1624113773">
      <w:bodyDiv w:val="1"/>
      <w:marLeft w:val="0"/>
      <w:marRight w:val="0"/>
      <w:marTop w:val="0"/>
      <w:marBottom w:val="0"/>
      <w:divBdr>
        <w:top w:val="none" w:sz="0" w:space="0" w:color="auto"/>
        <w:left w:val="none" w:sz="0" w:space="0" w:color="auto"/>
        <w:bottom w:val="none" w:sz="0" w:space="0" w:color="auto"/>
        <w:right w:val="none" w:sz="0" w:space="0" w:color="auto"/>
      </w:divBdr>
      <w:divsChild>
        <w:div w:id="774137572">
          <w:marLeft w:val="0"/>
          <w:marRight w:val="0"/>
          <w:marTop w:val="0"/>
          <w:marBottom w:val="0"/>
          <w:divBdr>
            <w:top w:val="none" w:sz="0" w:space="0" w:color="auto"/>
            <w:left w:val="none" w:sz="0" w:space="0" w:color="auto"/>
            <w:bottom w:val="none" w:sz="0" w:space="0" w:color="auto"/>
            <w:right w:val="none" w:sz="0" w:space="0" w:color="auto"/>
          </w:divBdr>
        </w:div>
      </w:divsChild>
    </w:div>
    <w:div w:id="172406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imamu.blackbo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167A-3CB9-40D8-9493-1264AC2B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Fayyoumi</dc:creator>
  <cp:lastModifiedBy>szahrani</cp:lastModifiedBy>
  <cp:revision>3</cp:revision>
  <cp:lastPrinted>2012-03-21T04:46:00Z</cp:lastPrinted>
  <dcterms:created xsi:type="dcterms:W3CDTF">2015-08-26T09:50:00Z</dcterms:created>
  <dcterms:modified xsi:type="dcterms:W3CDTF">2015-08-26T09:58:00Z</dcterms:modified>
</cp:coreProperties>
</file>